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740BB" w:rsidRDefault="00000000">
      <w:pPr>
        <w:widowControl w:val="0"/>
        <w:ind w:right="30"/>
        <w:jc w:val="center"/>
        <w:rPr>
          <w:rFonts w:ascii="Bebas Neue" w:eastAsia="Bebas Neue" w:hAnsi="Bebas Neue" w:cs="Bebas Neue"/>
          <w:color w:val="00A85A"/>
          <w:sz w:val="52"/>
          <w:szCs w:val="52"/>
        </w:rPr>
      </w:pPr>
      <w:r>
        <w:rPr>
          <w:rFonts w:ascii="Bebas Neue" w:eastAsia="Bebas Neue" w:hAnsi="Bebas Neue" w:cs="Bebas Neue"/>
          <w:color w:val="00A85A"/>
          <w:sz w:val="52"/>
          <w:szCs w:val="52"/>
        </w:rPr>
        <w:t xml:space="preserve">Young Greens Record of Policy Statements </w:t>
      </w:r>
    </w:p>
    <w:p w14:paraId="00000002" w14:textId="639FC62F" w:rsidR="002740BB" w:rsidRDefault="00000000">
      <w:pPr>
        <w:widowControl w:val="0"/>
        <w:spacing w:line="240" w:lineRule="auto"/>
        <w:ind w:right="30" w:firstLine="1"/>
        <w:jc w:val="center"/>
        <w:rPr>
          <w:sz w:val="20"/>
          <w:szCs w:val="20"/>
        </w:rPr>
      </w:pPr>
      <w:r>
        <w:rPr>
          <w:sz w:val="20"/>
          <w:szCs w:val="20"/>
        </w:rPr>
        <w:t xml:space="preserve">As amended by DAC on </w:t>
      </w:r>
      <w:r w:rsidR="00352871">
        <w:rPr>
          <w:sz w:val="20"/>
          <w:szCs w:val="20"/>
        </w:rPr>
        <w:t>30</w:t>
      </w:r>
      <w:r>
        <w:rPr>
          <w:sz w:val="20"/>
          <w:szCs w:val="20"/>
        </w:rPr>
        <w:t>/</w:t>
      </w:r>
      <w:r w:rsidR="00352871">
        <w:rPr>
          <w:sz w:val="20"/>
          <w:szCs w:val="20"/>
        </w:rPr>
        <w:t>1</w:t>
      </w:r>
      <w:r>
        <w:rPr>
          <w:sz w:val="20"/>
          <w:szCs w:val="20"/>
        </w:rPr>
        <w:t>2/2025.</w:t>
      </w:r>
    </w:p>
    <w:p w14:paraId="00000003" w14:textId="77777777" w:rsidR="002740BB" w:rsidRDefault="002740BB">
      <w:pPr>
        <w:widowControl w:val="0"/>
        <w:spacing w:line="240" w:lineRule="auto"/>
        <w:ind w:right="1589" w:firstLine="1"/>
        <w:rPr>
          <w:sz w:val="21"/>
          <w:szCs w:val="21"/>
        </w:rPr>
      </w:pPr>
    </w:p>
    <w:sdt>
      <w:sdtPr>
        <w:id w:val="1075553398"/>
        <w:docPartObj>
          <w:docPartGallery w:val="Table of Contents"/>
          <w:docPartUnique/>
        </w:docPartObj>
      </w:sdtPr>
      <w:sdtContent>
        <w:p w14:paraId="740768A2" w14:textId="2288BED4" w:rsidR="00224962" w:rsidRDefault="00000000">
          <w:pPr>
            <w:pStyle w:val="TOC1"/>
            <w:tabs>
              <w:tab w:val="right" w:pos="9381"/>
            </w:tabs>
            <w:rPr>
              <w:rFonts w:asciiTheme="minorHAnsi" w:eastAsiaTheme="minorEastAsia" w:hAnsiTheme="minorHAnsi" w:cstheme="minorBidi"/>
              <w:noProof/>
              <w:kern w:val="2"/>
              <w:sz w:val="24"/>
              <w:szCs w:val="24"/>
              <w14:ligatures w14:val="standardContextual"/>
            </w:rPr>
          </w:pPr>
          <w:r>
            <w:fldChar w:fldCharType="begin"/>
          </w:r>
          <w:r>
            <w:instrText xml:space="preserve"> TOC \h \u \z \t "Heading 1,1,Heading 2,2,Heading 3,3,Heading 4,4,Heading 5,5,Heading 6,6,"</w:instrText>
          </w:r>
          <w:r>
            <w:fldChar w:fldCharType="separate"/>
          </w:r>
          <w:hyperlink w:anchor="_Toc218001620" w:history="1">
            <w:r w:rsidR="00224962" w:rsidRPr="00AE5D0D">
              <w:rPr>
                <w:rStyle w:val="Hyperlink"/>
                <w:noProof/>
              </w:rPr>
              <w:t>Standing Against Domestic and Sexual Violence: A Youth-Led, Intersectional Approach</w:t>
            </w:r>
            <w:r w:rsidR="00224962">
              <w:rPr>
                <w:noProof/>
                <w:webHidden/>
              </w:rPr>
              <w:tab/>
            </w:r>
            <w:r w:rsidR="00224962">
              <w:rPr>
                <w:noProof/>
                <w:webHidden/>
              </w:rPr>
              <w:fldChar w:fldCharType="begin"/>
            </w:r>
            <w:r w:rsidR="00224962">
              <w:rPr>
                <w:noProof/>
                <w:webHidden/>
              </w:rPr>
              <w:instrText xml:space="preserve"> PAGEREF _Toc218001620 \h </w:instrText>
            </w:r>
            <w:r w:rsidR="00224962">
              <w:rPr>
                <w:noProof/>
                <w:webHidden/>
              </w:rPr>
            </w:r>
            <w:r w:rsidR="00224962">
              <w:rPr>
                <w:noProof/>
                <w:webHidden/>
              </w:rPr>
              <w:fldChar w:fldCharType="separate"/>
            </w:r>
            <w:r w:rsidR="00224962">
              <w:rPr>
                <w:noProof/>
                <w:webHidden/>
              </w:rPr>
              <w:t>2</w:t>
            </w:r>
            <w:r w:rsidR="00224962">
              <w:rPr>
                <w:noProof/>
                <w:webHidden/>
              </w:rPr>
              <w:fldChar w:fldCharType="end"/>
            </w:r>
          </w:hyperlink>
        </w:p>
        <w:p w14:paraId="5B460D7B" w14:textId="6A1EBDE6"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21" w:history="1">
            <w:r w:rsidRPr="00AE5D0D">
              <w:rPr>
                <w:rStyle w:val="Hyperlink"/>
                <w:noProof/>
              </w:rPr>
              <w:t>Devolve the Crown Estate to Wales</w:t>
            </w:r>
            <w:r>
              <w:rPr>
                <w:noProof/>
                <w:webHidden/>
              </w:rPr>
              <w:tab/>
            </w:r>
            <w:r>
              <w:rPr>
                <w:noProof/>
                <w:webHidden/>
              </w:rPr>
              <w:fldChar w:fldCharType="begin"/>
            </w:r>
            <w:r>
              <w:rPr>
                <w:noProof/>
                <w:webHidden/>
              </w:rPr>
              <w:instrText xml:space="preserve"> PAGEREF _Toc218001621 \h </w:instrText>
            </w:r>
            <w:r>
              <w:rPr>
                <w:noProof/>
                <w:webHidden/>
              </w:rPr>
            </w:r>
            <w:r>
              <w:rPr>
                <w:noProof/>
                <w:webHidden/>
              </w:rPr>
              <w:fldChar w:fldCharType="separate"/>
            </w:r>
            <w:r>
              <w:rPr>
                <w:noProof/>
                <w:webHidden/>
              </w:rPr>
              <w:t>4</w:t>
            </w:r>
            <w:r>
              <w:rPr>
                <w:noProof/>
                <w:webHidden/>
              </w:rPr>
              <w:fldChar w:fldCharType="end"/>
            </w:r>
          </w:hyperlink>
        </w:p>
        <w:p w14:paraId="2980007A" w14:textId="089EBF20"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22" w:history="1">
            <w:r w:rsidRPr="00AE5D0D">
              <w:rPr>
                <w:rStyle w:val="Hyperlink"/>
                <w:noProof/>
              </w:rPr>
              <w:t>Better Youth Participation in Local Life</w:t>
            </w:r>
            <w:r>
              <w:rPr>
                <w:noProof/>
                <w:webHidden/>
              </w:rPr>
              <w:tab/>
            </w:r>
            <w:r>
              <w:rPr>
                <w:noProof/>
                <w:webHidden/>
              </w:rPr>
              <w:fldChar w:fldCharType="begin"/>
            </w:r>
            <w:r>
              <w:rPr>
                <w:noProof/>
                <w:webHidden/>
              </w:rPr>
              <w:instrText xml:space="preserve"> PAGEREF _Toc218001622 \h </w:instrText>
            </w:r>
            <w:r>
              <w:rPr>
                <w:noProof/>
                <w:webHidden/>
              </w:rPr>
            </w:r>
            <w:r>
              <w:rPr>
                <w:noProof/>
                <w:webHidden/>
              </w:rPr>
              <w:fldChar w:fldCharType="separate"/>
            </w:r>
            <w:r>
              <w:rPr>
                <w:noProof/>
                <w:webHidden/>
              </w:rPr>
              <w:t>6</w:t>
            </w:r>
            <w:r>
              <w:rPr>
                <w:noProof/>
                <w:webHidden/>
              </w:rPr>
              <w:fldChar w:fldCharType="end"/>
            </w:r>
          </w:hyperlink>
        </w:p>
        <w:p w14:paraId="2E9F052A" w14:textId="01C492EF"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23" w:history="1">
            <w:r w:rsidRPr="00AE5D0D">
              <w:rPr>
                <w:rStyle w:val="Hyperlink"/>
                <w:noProof/>
              </w:rPr>
              <w:t>Utilising Nuclear to Move Towards Net Zero</w:t>
            </w:r>
            <w:r>
              <w:rPr>
                <w:noProof/>
                <w:webHidden/>
              </w:rPr>
              <w:tab/>
            </w:r>
            <w:r>
              <w:rPr>
                <w:noProof/>
                <w:webHidden/>
              </w:rPr>
              <w:fldChar w:fldCharType="begin"/>
            </w:r>
            <w:r>
              <w:rPr>
                <w:noProof/>
                <w:webHidden/>
              </w:rPr>
              <w:instrText xml:space="preserve"> PAGEREF _Toc218001623 \h </w:instrText>
            </w:r>
            <w:r>
              <w:rPr>
                <w:noProof/>
                <w:webHidden/>
              </w:rPr>
            </w:r>
            <w:r>
              <w:rPr>
                <w:noProof/>
                <w:webHidden/>
              </w:rPr>
              <w:fldChar w:fldCharType="separate"/>
            </w:r>
            <w:r>
              <w:rPr>
                <w:noProof/>
                <w:webHidden/>
              </w:rPr>
              <w:t>8</w:t>
            </w:r>
            <w:r>
              <w:rPr>
                <w:noProof/>
                <w:webHidden/>
              </w:rPr>
              <w:fldChar w:fldCharType="end"/>
            </w:r>
          </w:hyperlink>
        </w:p>
        <w:p w14:paraId="2595E29E" w14:textId="1D859346"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24" w:history="1">
            <w:r w:rsidRPr="00AE5D0D">
              <w:rPr>
                <w:rStyle w:val="Hyperlink"/>
                <w:noProof/>
              </w:rPr>
              <w:t>Fix the Housing Crisis: Build More Homes</w:t>
            </w:r>
            <w:r>
              <w:rPr>
                <w:noProof/>
                <w:webHidden/>
              </w:rPr>
              <w:tab/>
            </w:r>
            <w:r>
              <w:rPr>
                <w:noProof/>
                <w:webHidden/>
              </w:rPr>
              <w:fldChar w:fldCharType="begin"/>
            </w:r>
            <w:r>
              <w:rPr>
                <w:noProof/>
                <w:webHidden/>
              </w:rPr>
              <w:instrText xml:space="preserve"> PAGEREF _Toc218001624 \h </w:instrText>
            </w:r>
            <w:r>
              <w:rPr>
                <w:noProof/>
                <w:webHidden/>
              </w:rPr>
            </w:r>
            <w:r>
              <w:rPr>
                <w:noProof/>
                <w:webHidden/>
              </w:rPr>
              <w:fldChar w:fldCharType="separate"/>
            </w:r>
            <w:r>
              <w:rPr>
                <w:noProof/>
                <w:webHidden/>
              </w:rPr>
              <w:t>10</w:t>
            </w:r>
            <w:r>
              <w:rPr>
                <w:noProof/>
                <w:webHidden/>
              </w:rPr>
              <w:fldChar w:fldCharType="end"/>
            </w:r>
          </w:hyperlink>
        </w:p>
        <w:p w14:paraId="02239062" w14:textId="5F1A4ECF"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25" w:history="1">
            <w:r w:rsidRPr="00AE5D0D">
              <w:rPr>
                <w:rStyle w:val="Hyperlink"/>
                <w:noProof/>
              </w:rPr>
              <w:t>Building a Green Future</w:t>
            </w:r>
            <w:r>
              <w:rPr>
                <w:noProof/>
                <w:webHidden/>
              </w:rPr>
              <w:tab/>
            </w:r>
            <w:r>
              <w:rPr>
                <w:noProof/>
                <w:webHidden/>
              </w:rPr>
              <w:fldChar w:fldCharType="begin"/>
            </w:r>
            <w:r>
              <w:rPr>
                <w:noProof/>
                <w:webHidden/>
              </w:rPr>
              <w:instrText xml:space="preserve"> PAGEREF _Toc218001625 \h </w:instrText>
            </w:r>
            <w:r>
              <w:rPr>
                <w:noProof/>
                <w:webHidden/>
              </w:rPr>
            </w:r>
            <w:r>
              <w:rPr>
                <w:noProof/>
                <w:webHidden/>
              </w:rPr>
              <w:fldChar w:fldCharType="separate"/>
            </w:r>
            <w:r>
              <w:rPr>
                <w:noProof/>
                <w:webHidden/>
              </w:rPr>
              <w:t>14</w:t>
            </w:r>
            <w:r>
              <w:rPr>
                <w:noProof/>
                <w:webHidden/>
              </w:rPr>
              <w:fldChar w:fldCharType="end"/>
            </w:r>
          </w:hyperlink>
        </w:p>
        <w:p w14:paraId="2966AFEF" w14:textId="49F328A9"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26" w:history="1">
            <w:r w:rsidRPr="00AE5D0D">
              <w:rPr>
                <w:rStyle w:val="Hyperlink"/>
                <w:noProof/>
              </w:rPr>
              <w:t>Calling for a lasting peace in the Middle East and justice for the Palestinian people.</w:t>
            </w:r>
            <w:r>
              <w:rPr>
                <w:noProof/>
                <w:webHidden/>
              </w:rPr>
              <w:tab/>
            </w:r>
            <w:r>
              <w:rPr>
                <w:noProof/>
                <w:webHidden/>
              </w:rPr>
              <w:fldChar w:fldCharType="begin"/>
            </w:r>
            <w:r>
              <w:rPr>
                <w:noProof/>
                <w:webHidden/>
              </w:rPr>
              <w:instrText xml:space="preserve"> PAGEREF _Toc218001626 \h </w:instrText>
            </w:r>
            <w:r>
              <w:rPr>
                <w:noProof/>
                <w:webHidden/>
              </w:rPr>
            </w:r>
            <w:r>
              <w:rPr>
                <w:noProof/>
                <w:webHidden/>
              </w:rPr>
              <w:fldChar w:fldCharType="separate"/>
            </w:r>
            <w:r>
              <w:rPr>
                <w:noProof/>
                <w:webHidden/>
              </w:rPr>
              <w:t>16</w:t>
            </w:r>
            <w:r>
              <w:rPr>
                <w:noProof/>
                <w:webHidden/>
              </w:rPr>
              <w:fldChar w:fldCharType="end"/>
            </w:r>
          </w:hyperlink>
        </w:p>
        <w:p w14:paraId="63781D5F" w14:textId="115EF617"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27" w:history="1">
            <w:r w:rsidRPr="00AE5D0D">
              <w:rPr>
                <w:rStyle w:val="Hyperlink"/>
                <w:noProof/>
              </w:rPr>
              <w:t>Opposition to Government Guidance that Harms Trans People</w:t>
            </w:r>
            <w:r>
              <w:rPr>
                <w:noProof/>
                <w:webHidden/>
              </w:rPr>
              <w:tab/>
            </w:r>
            <w:r>
              <w:rPr>
                <w:noProof/>
                <w:webHidden/>
              </w:rPr>
              <w:fldChar w:fldCharType="begin"/>
            </w:r>
            <w:r>
              <w:rPr>
                <w:noProof/>
                <w:webHidden/>
              </w:rPr>
              <w:instrText xml:space="preserve"> PAGEREF _Toc218001627 \h </w:instrText>
            </w:r>
            <w:r>
              <w:rPr>
                <w:noProof/>
                <w:webHidden/>
              </w:rPr>
            </w:r>
            <w:r>
              <w:rPr>
                <w:noProof/>
                <w:webHidden/>
              </w:rPr>
              <w:fldChar w:fldCharType="separate"/>
            </w:r>
            <w:r>
              <w:rPr>
                <w:noProof/>
                <w:webHidden/>
              </w:rPr>
              <w:t>18</w:t>
            </w:r>
            <w:r>
              <w:rPr>
                <w:noProof/>
                <w:webHidden/>
              </w:rPr>
              <w:fldChar w:fldCharType="end"/>
            </w:r>
          </w:hyperlink>
        </w:p>
        <w:p w14:paraId="120BA32D" w14:textId="1F228F24"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28" w:history="1">
            <w:r w:rsidRPr="00AE5D0D">
              <w:rPr>
                <w:rStyle w:val="Hyperlink"/>
                <w:noProof/>
              </w:rPr>
              <w:t>Extending Free Bus Travel</w:t>
            </w:r>
            <w:r>
              <w:rPr>
                <w:noProof/>
                <w:webHidden/>
              </w:rPr>
              <w:tab/>
            </w:r>
            <w:r>
              <w:rPr>
                <w:noProof/>
                <w:webHidden/>
              </w:rPr>
              <w:fldChar w:fldCharType="begin"/>
            </w:r>
            <w:r>
              <w:rPr>
                <w:noProof/>
                <w:webHidden/>
              </w:rPr>
              <w:instrText xml:space="preserve"> PAGEREF _Toc218001628 \h </w:instrText>
            </w:r>
            <w:r>
              <w:rPr>
                <w:noProof/>
                <w:webHidden/>
              </w:rPr>
            </w:r>
            <w:r>
              <w:rPr>
                <w:noProof/>
                <w:webHidden/>
              </w:rPr>
              <w:fldChar w:fldCharType="separate"/>
            </w:r>
            <w:r>
              <w:rPr>
                <w:noProof/>
                <w:webHidden/>
              </w:rPr>
              <w:t>19</w:t>
            </w:r>
            <w:r>
              <w:rPr>
                <w:noProof/>
                <w:webHidden/>
              </w:rPr>
              <w:fldChar w:fldCharType="end"/>
            </w:r>
          </w:hyperlink>
        </w:p>
        <w:p w14:paraId="637FAAC5" w14:textId="46703578"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29" w:history="1">
            <w:r w:rsidRPr="00AE5D0D">
              <w:rPr>
                <w:rStyle w:val="Hyperlink"/>
                <w:noProof/>
              </w:rPr>
              <w:t>A New Deal for Carers</w:t>
            </w:r>
            <w:r>
              <w:rPr>
                <w:noProof/>
                <w:webHidden/>
              </w:rPr>
              <w:tab/>
            </w:r>
            <w:r>
              <w:rPr>
                <w:noProof/>
                <w:webHidden/>
              </w:rPr>
              <w:fldChar w:fldCharType="begin"/>
            </w:r>
            <w:r>
              <w:rPr>
                <w:noProof/>
                <w:webHidden/>
              </w:rPr>
              <w:instrText xml:space="preserve"> PAGEREF _Toc218001629 \h </w:instrText>
            </w:r>
            <w:r>
              <w:rPr>
                <w:noProof/>
                <w:webHidden/>
              </w:rPr>
            </w:r>
            <w:r>
              <w:rPr>
                <w:noProof/>
                <w:webHidden/>
              </w:rPr>
              <w:fldChar w:fldCharType="separate"/>
            </w:r>
            <w:r>
              <w:rPr>
                <w:noProof/>
                <w:webHidden/>
              </w:rPr>
              <w:t>20</w:t>
            </w:r>
            <w:r>
              <w:rPr>
                <w:noProof/>
                <w:webHidden/>
              </w:rPr>
              <w:fldChar w:fldCharType="end"/>
            </w:r>
          </w:hyperlink>
        </w:p>
        <w:p w14:paraId="33C734F6" w14:textId="38A25813"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30" w:history="1">
            <w:r w:rsidRPr="00AE5D0D">
              <w:rPr>
                <w:rStyle w:val="Hyperlink"/>
                <w:noProof/>
              </w:rPr>
              <w:t>Expanding Access to Arts and Culture</w:t>
            </w:r>
            <w:r>
              <w:rPr>
                <w:noProof/>
                <w:webHidden/>
              </w:rPr>
              <w:tab/>
            </w:r>
            <w:r>
              <w:rPr>
                <w:noProof/>
                <w:webHidden/>
              </w:rPr>
              <w:fldChar w:fldCharType="begin"/>
            </w:r>
            <w:r>
              <w:rPr>
                <w:noProof/>
                <w:webHidden/>
              </w:rPr>
              <w:instrText xml:space="preserve"> PAGEREF _Toc218001630 \h </w:instrText>
            </w:r>
            <w:r>
              <w:rPr>
                <w:noProof/>
                <w:webHidden/>
              </w:rPr>
            </w:r>
            <w:r>
              <w:rPr>
                <w:noProof/>
                <w:webHidden/>
              </w:rPr>
              <w:fldChar w:fldCharType="separate"/>
            </w:r>
            <w:r>
              <w:rPr>
                <w:noProof/>
                <w:webHidden/>
              </w:rPr>
              <w:t>21</w:t>
            </w:r>
            <w:r>
              <w:rPr>
                <w:noProof/>
                <w:webHidden/>
              </w:rPr>
              <w:fldChar w:fldCharType="end"/>
            </w:r>
          </w:hyperlink>
        </w:p>
        <w:p w14:paraId="7C47A2B2" w14:textId="3EEEAA3D"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31" w:history="1">
            <w:r w:rsidRPr="00AE5D0D">
              <w:rPr>
                <w:rStyle w:val="Hyperlink"/>
                <w:noProof/>
              </w:rPr>
              <w:t>Solidarity with Greens in Direct Action Protests</w:t>
            </w:r>
            <w:r>
              <w:rPr>
                <w:noProof/>
                <w:webHidden/>
              </w:rPr>
              <w:tab/>
            </w:r>
            <w:r>
              <w:rPr>
                <w:noProof/>
                <w:webHidden/>
              </w:rPr>
              <w:fldChar w:fldCharType="begin"/>
            </w:r>
            <w:r>
              <w:rPr>
                <w:noProof/>
                <w:webHidden/>
              </w:rPr>
              <w:instrText xml:space="preserve"> PAGEREF _Toc218001631 \h </w:instrText>
            </w:r>
            <w:r>
              <w:rPr>
                <w:noProof/>
                <w:webHidden/>
              </w:rPr>
            </w:r>
            <w:r>
              <w:rPr>
                <w:noProof/>
                <w:webHidden/>
              </w:rPr>
              <w:fldChar w:fldCharType="separate"/>
            </w:r>
            <w:r>
              <w:rPr>
                <w:noProof/>
                <w:webHidden/>
              </w:rPr>
              <w:t>22</w:t>
            </w:r>
            <w:r>
              <w:rPr>
                <w:noProof/>
                <w:webHidden/>
              </w:rPr>
              <w:fldChar w:fldCharType="end"/>
            </w:r>
          </w:hyperlink>
        </w:p>
        <w:p w14:paraId="633984FE" w14:textId="2855F52A"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32" w:history="1">
            <w:r w:rsidRPr="00AE5D0D">
              <w:rPr>
                <w:rStyle w:val="Hyperlink"/>
                <w:noProof/>
              </w:rPr>
              <w:t>Supporting Federalisation</w:t>
            </w:r>
            <w:r>
              <w:rPr>
                <w:noProof/>
                <w:webHidden/>
              </w:rPr>
              <w:tab/>
            </w:r>
            <w:r>
              <w:rPr>
                <w:noProof/>
                <w:webHidden/>
              </w:rPr>
              <w:fldChar w:fldCharType="begin"/>
            </w:r>
            <w:r>
              <w:rPr>
                <w:noProof/>
                <w:webHidden/>
              </w:rPr>
              <w:instrText xml:space="preserve"> PAGEREF _Toc218001632 \h </w:instrText>
            </w:r>
            <w:r>
              <w:rPr>
                <w:noProof/>
                <w:webHidden/>
              </w:rPr>
            </w:r>
            <w:r>
              <w:rPr>
                <w:noProof/>
                <w:webHidden/>
              </w:rPr>
              <w:fldChar w:fldCharType="separate"/>
            </w:r>
            <w:r>
              <w:rPr>
                <w:noProof/>
                <w:webHidden/>
              </w:rPr>
              <w:t>23</w:t>
            </w:r>
            <w:r>
              <w:rPr>
                <w:noProof/>
                <w:webHidden/>
              </w:rPr>
              <w:fldChar w:fldCharType="end"/>
            </w:r>
          </w:hyperlink>
        </w:p>
        <w:p w14:paraId="30AFE78E" w14:textId="343D8620"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33" w:history="1">
            <w:r w:rsidRPr="00AE5D0D">
              <w:rPr>
                <w:rStyle w:val="Hyperlink"/>
                <w:noProof/>
              </w:rPr>
              <w:t>Supporting the PGRs as Staff Manifesto</w:t>
            </w:r>
            <w:r>
              <w:rPr>
                <w:noProof/>
                <w:webHidden/>
              </w:rPr>
              <w:tab/>
            </w:r>
            <w:r>
              <w:rPr>
                <w:noProof/>
                <w:webHidden/>
              </w:rPr>
              <w:fldChar w:fldCharType="begin"/>
            </w:r>
            <w:r>
              <w:rPr>
                <w:noProof/>
                <w:webHidden/>
              </w:rPr>
              <w:instrText xml:space="preserve"> PAGEREF _Toc218001633 \h </w:instrText>
            </w:r>
            <w:r>
              <w:rPr>
                <w:noProof/>
                <w:webHidden/>
              </w:rPr>
            </w:r>
            <w:r>
              <w:rPr>
                <w:noProof/>
                <w:webHidden/>
              </w:rPr>
              <w:fldChar w:fldCharType="separate"/>
            </w:r>
            <w:r>
              <w:rPr>
                <w:noProof/>
                <w:webHidden/>
              </w:rPr>
              <w:t>26</w:t>
            </w:r>
            <w:r>
              <w:rPr>
                <w:noProof/>
                <w:webHidden/>
              </w:rPr>
              <w:fldChar w:fldCharType="end"/>
            </w:r>
          </w:hyperlink>
        </w:p>
        <w:p w14:paraId="6752FFE9" w14:textId="79E5A687"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34" w:history="1">
            <w:r w:rsidRPr="00AE5D0D">
              <w:rPr>
                <w:rStyle w:val="Hyperlink"/>
                <w:noProof/>
              </w:rPr>
              <w:t>Fully Fund HS2 and Northern Powerhouse Rail</w:t>
            </w:r>
            <w:r>
              <w:rPr>
                <w:noProof/>
                <w:webHidden/>
              </w:rPr>
              <w:tab/>
            </w:r>
            <w:r>
              <w:rPr>
                <w:noProof/>
                <w:webHidden/>
              </w:rPr>
              <w:fldChar w:fldCharType="begin"/>
            </w:r>
            <w:r>
              <w:rPr>
                <w:noProof/>
                <w:webHidden/>
              </w:rPr>
              <w:instrText xml:space="preserve"> PAGEREF _Toc218001634 \h </w:instrText>
            </w:r>
            <w:r>
              <w:rPr>
                <w:noProof/>
                <w:webHidden/>
              </w:rPr>
            </w:r>
            <w:r>
              <w:rPr>
                <w:noProof/>
                <w:webHidden/>
              </w:rPr>
              <w:fldChar w:fldCharType="separate"/>
            </w:r>
            <w:r>
              <w:rPr>
                <w:noProof/>
                <w:webHidden/>
              </w:rPr>
              <w:t>28</w:t>
            </w:r>
            <w:r>
              <w:rPr>
                <w:noProof/>
                <w:webHidden/>
              </w:rPr>
              <w:fldChar w:fldCharType="end"/>
            </w:r>
          </w:hyperlink>
        </w:p>
        <w:p w14:paraId="763078DD" w14:textId="7F01B07B"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35" w:history="1">
            <w:r w:rsidRPr="00AE5D0D">
              <w:rPr>
                <w:rStyle w:val="Hyperlink"/>
                <w:noProof/>
              </w:rPr>
              <w:t>Improving Renting for Young People</w:t>
            </w:r>
            <w:r>
              <w:rPr>
                <w:noProof/>
                <w:webHidden/>
              </w:rPr>
              <w:tab/>
            </w:r>
            <w:r>
              <w:rPr>
                <w:noProof/>
                <w:webHidden/>
              </w:rPr>
              <w:fldChar w:fldCharType="begin"/>
            </w:r>
            <w:r>
              <w:rPr>
                <w:noProof/>
                <w:webHidden/>
              </w:rPr>
              <w:instrText xml:space="preserve"> PAGEREF _Toc218001635 \h </w:instrText>
            </w:r>
            <w:r>
              <w:rPr>
                <w:noProof/>
                <w:webHidden/>
              </w:rPr>
            </w:r>
            <w:r>
              <w:rPr>
                <w:noProof/>
                <w:webHidden/>
              </w:rPr>
              <w:fldChar w:fldCharType="separate"/>
            </w:r>
            <w:r>
              <w:rPr>
                <w:noProof/>
                <w:webHidden/>
              </w:rPr>
              <w:t>30</w:t>
            </w:r>
            <w:r>
              <w:rPr>
                <w:noProof/>
                <w:webHidden/>
              </w:rPr>
              <w:fldChar w:fldCharType="end"/>
            </w:r>
          </w:hyperlink>
        </w:p>
        <w:p w14:paraId="3C99B3B7" w14:textId="63C163C9"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36" w:history="1">
            <w:r w:rsidRPr="00AE5D0D">
              <w:rPr>
                <w:rStyle w:val="Hyperlink"/>
                <w:noProof/>
              </w:rPr>
              <w:t>Solidarity with Protestors in Iran</w:t>
            </w:r>
            <w:r>
              <w:rPr>
                <w:noProof/>
                <w:webHidden/>
              </w:rPr>
              <w:tab/>
            </w:r>
            <w:r>
              <w:rPr>
                <w:noProof/>
                <w:webHidden/>
              </w:rPr>
              <w:fldChar w:fldCharType="begin"/>
            </w:r>
            <w:r>
              <w:rPr>
                <w:noProof/>
                <w:webHidden/>
              </w:rPr>
              <w:instrText xml:space="preserve"> PAGEREF _Toc218001636 \h </w:instrText>
            </w:r>
            <w:r>
              <w:rPr>
                <w:noProof/>
                <w:webHidden/>
              </w:rPr>
            </w:r>
            <w:r>
              <w:rPr>
                <w:noProof/>
                <w:webHidden/>
              </w:rPr>
              <w:fldChar w:fldCharType="separate"/>
            </w:r>
            <w:r>
              <w:rPr>
                <w:noProof/>
                <w:webHidden/>
              </w:rPr>
              <w:t>32</w:t>
            </w:r>
            <w:r>
              <w:rPr>
                <w:noProof/>
                <w:webHidden/>
              </w:rPr>
              <w:fldChar w:fldCharType="end"/>
            </w:r>
          </w:hyperlink>
        </w:p>
        <w:p w14:paraId="6F904FDD" w14:textId="50C6D9BF"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37" w:history="1">
            <w:r w:rsidRPr="00AE5D0D">
              <w:rPr>
                <w:rStyle w:val="Hyperlink"/>
                <w:noProof/>
              </w:rPr>
              <w:t>Solidarity with Women in Afghanistan</w:t>
            </w:r>
            <w:r>
              <w:rPr>
                <w:noProof/>
                <w:webHidden/>
              </w:rPr>
              <w:tab/>
            </w:r>
            <w:r>
              <w:rPr>
                <w:noProof/>
                <w:webHidden/>
              </w:rPr>
              <w:fldChar w:fldCharType="begin"/>
            </w:r>
            <w:r>
              <w:rPr>
                <w:noProof/>
                <w:webHidden/>
              </w:rPr>
              <w:instrText xml:space="preserve"> PAGEREF _Toc218001637 \h </w:instrText>
            </w:r>
            <w:r>
              <w:rPr>
                <w:noProof/>
                <w:webHidden/>
              </w:rPr>
            </w:r>
            <w:r>
              <w:rPr>
                <w:noProof/>
                <w:webHidden/>
              </w:rPr>
              <w:fldChar w:fldCharType="separate"/>
            </w:r>
            <w:r>
              <w:rPr>
                <w:noProof/>
                <w:webHidden/>
              </w:rPr>
              <w:t>33</w:t>
            </w:r>
            <w:r>
              <w:rPr>
                <w:noProof/>
                <w:webHidden/>
              </w:rPr>
              <w:fldChar w:fldCharType="end"/>
            </w:r>
          </w:hyperlink>
        </w:p>
        <w:p w14:paraId="0E54D011" w14:textId="4609AF5C"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38" w:history="1">
            <w:r w:rsidRPr="00AE5D0D">
              <w:rPr>
                <w:rStyle w:val="Hyperlink"/>
                <w:noProof/>
              </w:rPr>
              <w:t>Supporting Young People Affected By Homelessness</w:t>
            </w:r>
            <w:r>
              <w:rPr>
                <w:noProof/>
                <w:webHidden/>
              </w:rPr>
              <w:tab/>
            </w:r>
            <w:r>
              <w:rPr>
                <w:noProof/>
                <w:webHidden/>
              </w:rPr>
              <w:fldChar w:fldCharType="begin"/>
            </w:r>
            <w:r>
              <w:rPr>
                <w:noProof/>
                <w:webHidden/>
              </w:rPr>
              <w:instrText xml:space="preserve"> PAGEREF _Toc218001638 \h </w:instrText>
            </w:r>
            <w:r>
              <w:rPr>
                <w:noProof/>
                <w:webHidden/>
              </w:rPr>
            </w:r>
            <w:r>
              <w:rPr>
                <w:noProof/>
                <w:webHidden/>
              </w:rPr>
              <w:fldChar w:fldCharType="separate"/>
            </w:r>
            <w:r>
              <w:rPr>
                <w:noProof/>
                <w:webHidden/>
              </w:rPr>
              <w:t>34</w:t>
            </w:r>
            <w:r>
              <w:rPr>
                <w:noProof/>
                <w:webHidden/>
              </w:rPr>
              <w:fldChar w:fldCharType="end"/>
            </w:r>
          </w:hyperlink>
        </w:p>
        <w:p w14:paraId="66BEDC8A" w14:textId="1A8A539F"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39" w:history="1">
            <w:r w:rsidRPr="00AE5D0D">
              <w:rPr>
                <w:rStyle w:val="Hyperlink"/>
                <w:noProof/>
              </w:rPr>
              <w:t>Abolish the title Prince of Wales out of respect for the people of Wales</w:t>
            </w:r>
            <w:r>
              <w:rPr>
                <w:noProof/>
                <w:webHidden/>
              </w:rPr>
              <w:tab/>
            </w:r>
            <w:r>
              <w:rPr>
                <w:noProof/>
                <w:webHidden/>
              </w:rPr>
              <w:fldChar w:fldCharType="begin"/>
            </w:r>
            <w:r>
              <w:rPr>
                <w:noProof/>
                <w:webHidden/>
              </w:rPr>
              <w:instrText xml:space="preserve"> PAGEREF _Toc218001639 \h </w:instrText>
            </w:r>
            <w:r>
              <w:rPr>
                <w:noProof/>
                <w:webHidden/>
              </w:rPr>
            </w:r>
            <w:r>
              <w:rPr>
                <w:noProof/>
                <w:webHidden/>
              </w:rPr>
              <w:fldChar w:fldCharType="separate"/>
            </w:r>
            <w:r>
              <w:rPr>
                <w:noProof/>
                <w:webHidden/>
              </w:rPr>
              <w:t>35</w:t>
            </w:r>
            <w:r>
              <w:rPr>
                <w:noProof/>
                <w:webHidden/>
              </w:rPr>
              <w:fldChar w:fldCharType="end"/>
            </w:r>
          </w:hyperlink>
        </w:p>
        <w:p w14:paraId="431F7519" w14:textId="47C29AC3"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40" w:history="1">
            <w:r w:rsidRPr="00AE5D0D">
              <w:rPr>
                <w:rStyle w:val="Hyperlink"/>
                <w:noProof/>
              </w:rPr>
              <w:t>Support For An Elected Head Of State</w:t>
            </w:r>
            <w:r>
              <w:rPr>
                <w:noProof/>
                <w:webHidden/>
              </w:rPr>
              <w:tab/>
            </w:r>
            <w:r>
              <w:rPr>
                <w:noProof/>
                <w:webHidden/>
              </w:rPr>
              <w:fldChar w:fldCharType="begin"/>
            </w:r>
            <w:r>
              <w:rPr>
                <w:noProof/>
                <w:webHidden/>
              </w:rPr>
              <w:instrText xml:space="preserve"> PAGEREF _Toc218001640 \h </w:instrText>
            </w:r>
            <w:r>
              <w:rPr>
                <w:noProof/>
                <w:webHidden/>
              </w:rPr>
            </w:r>
            <w:r>
              <w:rPr>
                <w:noProof/>
                <w:webHidden/>
              </w:rPr>
              <w:fldChar w:fldCharType="separate"/>
            </w:r>
            <w:r>
              <w:rPr>
                <w:noProof/>
                <w:webHidden/>
              </w:rPr>
              <w:t>36</w:t>
            </w:r>
            <w:r>
              <w:rPr>
                <w:noProof/>
                <w:webHidden/>
              </w:rPr>
              <w:fldChar w:fldCharType="end"/>
            </w:r>
          </w:hyperlink>
        </w:p>
        <w:p w14:paraId="28DC0731" w14:textId="207EA58F"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41" w:history="1">
            <w:r w:rsidRPr="00AE5D0D">
              <w:rPr>
                <w:rStyle w:val="Hyperlink"/>
                <w:noProof/>
              </w:rPr>
              <w:t>Reaffirming our Commitment to supporting Freedom of Movement</w:t>
            </w:r>
            <w:r>
              <w:rPr>
                <w:noProof/>
                <w:webHidden/>
              </w:rPr>
              <w:tab/>
            </w:r>
            <w:r>
              <w:rPr>
                <w:noProof/>
                <w:webHidden/>
              </w:rPr>
              <w:fldChar w:fldCharType="begin"/>
            </w:r>
            <w:r>
              <w:rPr>
                <w:noProof/>
                <w:webHidden/>
              </w:rPr>
              <w:instrText xml:space="preserve"> PAGEREF _Toc218001641 \h </w:instrText>
            </w:r>
            <w:r>
              <w:rPr>
                <w:noProof/>
                <w:webHidden/>
              </w:rPr>
            </w:r>
            <w:r>
              <w:rPr>
                <w:noProof/>
                <w:webHidden/>
              </w:rPr>
              <w:fldChar w:fldCharType="separate"/>
            </w:r>
            <w:r>
              <w:rPr>
                <w:noProof/>
                <w:webHidden/>
              </w:rPr>
              <w:t>37</w:t>
            </w:r>
            <w:r>
              <w:rPr>
                <w:noProof/>
                <w:webHidden/>
              </w:rPr>
              <w:fldChar w:fldCharType="end"/>
            </w:r>
          </w:hyperlink>
        </w:p>
        <w:p w14:paraId="1C0CA4BD" w14:textId="28A08F21"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42" w:history="1">
            <w:r w:rsidRPr="00AE5D0D">
              <w:rPr>
                <w:rStyle w:val="Hyperlink"/>
                <w:noProof/>
              </w:rPr>
              <w:t>#MeToo</w:t>
            </w:r>
            <w:r>
              <w:rPr>
                <w:noProof/>
                <w:webHidden/>
              </w:rPr>
              <w:tab/>
            </w:r>
            <w:r>
              <w:rPr>
                <w:noProof/>
                <w:webHidden/>
              </w:rPr>
              <w:fldChar w:fldCharType="begin"/>
            </w:r>
            <w:r>
              <w:rPr>
                <w:noProof/>
                <w:webHidden/>
              </w:rPr>
              <w:instrText xml:space="preserve"> PAGEREF _Toc218001642 \h </w:instrText>
            </w:r>
            <w:r>
              <w:rPr>
                <w:noProof/>
                <w:webHidden/>
              </w:rPr>
            </w:r>
            <w:r>
              <w:rPr>
                <w:noProof/>
                <w:webHidden/>
              </w:rPr>
              <w:fldChar w:fldCharType="separate"/>
            </w:r>
            <w:r>
              <w:rPr>
                <w:noProof/>
                <w:webHidden/>
              </w:rPr>
              <w:t>38</w:t>
            </w:r>
            <w:r>
              <w:rPr>
                <w:noProof/>
                <w:webHidden/>
              </w:rPr>
              <w:fldChar w:fldCharType="end"/>
            </w:r>
          </w:hyperlink>
        </w:p>
        <w:p w14:paraId="2C18BA82" w14:textId="33467543"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43" w:history="1">
            <w:r w:rsidRPr="00AE5D0D">
              <w:rPr>
                <w:rStyle w:val="Hyperlink"/>
                <w:noProof/>
              </w:rPr>
              <w:t>Reaffirming our Commitment to Social and Environmental Justice</w:t>
            </w:r>
            <w:r>
              <w:rPr>
                <w:noProof/>
                <w:webHidden/>
              </w:rPr>
              <w:tab/>
            </w:r>
            <w:r>
              <w:rPr>
                <w:noProof/>
                <w:webHidden/>
              </w:rPr>
              <w:fldChar w:fldCharType="begin"/>
            </w:r>
            <w:r>
              <w:rPr>
                <w:noProof/>
                <w:webHidden/>
              </w:rPr>
              <w:instrText xml:space="preserve"> PAGEREF _Toc218001643 \h </w:instrText>
            </w:r>
            <w:r>
              <w:rPr>
                <w:noProof/>
                <w:webHidden/>
              </w:rPr>
            </w:r>
            <w:r>
              <w:rPr>
                <w:noProof/>
                <w:webHidden/>
              </w:rPr>
              <w:fldChar w:fldCharType="separate"/>
            </w:r>
            <w:r>
              <w:rPr>
                <w:noProof/>
                <w:webHidden/>
              </w:rPr>
              <w:t>39</w:t>
            </w:r>
            <w:r>
              <w:rPr>
                <w:noProof/>
                <w:webHidden/>
              </w:rPr>
              <w:fldChar w:fldCharType="end"/>
            </w:r>
          </w:hyperlink>
        </w:p>
        <w:p w14:paraId="4BB7CA84" w14:textId="667A0F37"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44" w:history="1">
            <w:r w:rsidRPr="00AE5D0D">
              <w:rPr>
                <w:rStyle w:val="Hyperlink"/>
                <w:noProof/>
              </w:rPr>
              <w:t>Support Junior Doctors</w:t>
            </w:r>
            <w:r>
              <w:rPr>
                <w:noProof/>
                <w:webHidden/>
              </w:rPr>
              <w:tab/>
            </w:r>
            <w:r>
              <w:rPr>
                <w:noProof/>
                <w:webHidden/>
              </w:rPr>
              <w:fldChar w:fldCharType="begin"/>
            </w:r>
            <w:r>
              <w:rPr>
                <w:noProof/>
                <w:webHidden/>
              </w:rPr>
              <w:instrText xml:space="preserve"> PAGEREF _Toc218001644 \h </w:instrText>
            </w:r>
            <w:r>
              <w:rPr>
                <w:noProof/>
                <w:webHidden/>
              </w:rPr>
            </w:r>
            <w:r>
              <w:rPr>
                <w:noProof/>
                <w:webHidden/>
              </w:rPr>
              <w:fldChar w:fldCharType="separate"/>
            </w:r>
            <w:r>
              <w:rPr>
                <w:noProof/>
                <w:webHidden/>
              </w:rPr>
              <w:t>40</w:t>
            </w:r>
            <w:r>
              <w:rPr>
                <w:noProof/>
                <w:webHidden/>
              </w:rPr>
              <w:fldChar w:fldCharType="end"/>
            </w:r>
          </w:hyperlink>
        </w:p>
        <w:p w14:paraId="64E11A1E" w14:textId="5795A70C"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45" w:history="1">
            <w:r w:rsidRPr="00AE5D0D">
              <w:rPr>
                <w:rStyle w:val="Hyperlink"/>
                <w:noProof/>
              </w:rPr>
              <w:t>Oppose Cryptocurrencies for People and Planet</w:t>
            </w:r>
            <w:r>
              <w:rPr>
                <w:noProof/>
                <w:webHidden/>
              </w:rPr>
              <w:tab/>
            </w:r>
            <w:r>
              <w:rPr>
                <w:noProof/>
                <w:webHidden/>
              </w:rPr>
              <w:fldChar w:fldCharType="begin"/>
            </w:r>
            <w:r>
              <w:rPr>
                <w:noProof/>
                <w:webHidden/>
              </w:rPr>
              <w:instrText xml:space="preserve"> PAGEREF _Toc218001645 \h </w:instrText>
            </w:r>
            <w:r>
              <w:rPr>
                <w:noProof/>
                <w:webHidden/>
              </w:rPr>
            </w:r>
            <w:r>
              <w:rPr>
                <w:noProof/>
                <w:webHidden/>
              </w:rPr>
              <w:fldChar w:fldCharType="separate"/>
            </w:r>
            <w:r>
              <w:rPr>
                <w:noProof/>
                <w:webHidden/>
              </w:rPr>
              <w:t>41</w:t>
            </w:r>
            <w:r>
              <w:rPr>
                <w:noProof/>
                <w:webHidden/>
              </w:rPr>
              <w:fldChar w:fldCharType="end"/>
            </w:r>
          </w:hyperlink>
        </w:p>
        <w:p w14:paraId="2AB3EDE1" w14:textId="754BE967"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46" w:history="1">
            <w:r w:rsidRPr="00AE5D0D">
              <w:rPr>
                <w:rStyle w:val="Hyperlink"/>
                <w:noProof/>
              </w:rPr>
              <w:t>Supporting those with Long COVID</w:t>
            </w:r>
            <w:r>
              <w:rPr>
                <w:noProof/>
                <w:webHidden/>
              </w:rPr>
              <w:tab/>
            </w:r>
            <w:r>
              <w:rPr>
                <w:noProof/>
                <w:webHidden/>
              </w:rPr>
              <w:fldChar w:fldCharType="begin"/>
            </w:r>
            <w:r>
              <w:rPr>
                <w:noProof/>
                <w:webHidden/>
              </w:rPr>
              <w:instrText xml:space="preserve"> PAGEREF _Toc218001646 \h </w:instrText>
            </w:r>
            <w:r>
              <w:rPr>
                <w:noProof/>
                <w:webHidden/>
              </w:rPr>
            </w:r>
            <w:r>
              <w:rPr>
                <w:noProof/>
                <w:webHidden/>
              </w:rPr>
              <w:fldChar w:fldCharType="separate"/>
            </w:r>
            <w:r>
              <w:rPr>
                <w:noProof/>
                <w:webHidden/>
              </w:rPr>
              <w:t>42</w:t>
            </w:r>
            <w:r>
              <w:rPr>
                <w:noProof/>
                <w:webHidden/>
              </w:rPr>
              <w:fldChar w:fldCharType="end"/>
            </w:r>
          </w:hyperlink>
        </w:p>
        <w:p w14:paraId="53B9A9AD" w14:textId="28669FF1"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47" w:history="1">
            <w:r w:rsidRPr="00AE5D0D">
              <w:rPr>
                <w:rStyle w:val="Hyperlink"/>
                <w:noProof/>
              </w:rPr>
              <w:t>Abolish the Commonwealth of Nations</w:t>
            </w:r>
            <w:r>
              <w:rPr>
                <w:noProof/>
                <w:webHidden/>
              </w:rPr>
              <w:tab/>
            </w:r>
            <w:r>
              <w:rPr>
                <w:noProof/>
                <w:webHidden/>
              </w:rPr>
              <w:fldChar w:fldCharType="begin"/>
            </w:r>
            <w:r>
              <w:rPr>
                <w:noProof/>
                <w:webHidden/>
              </w:rPr>
              <w:instrText xml:space="preserve"> PAGEREF _Toc218001647 \h </w:instrText>
            </w:r>
            <w:r>
              <w:rPr>
                <w:noProof/>
                <w:webHidden/>
              </w:rPr>
            </w:r>
            <w:r>
              <w:rPr>
                <w:noProof/>
                <w:webHidden/>
              </w:rPr>
              <w:fldChar w:fldCharType="separate"/>
            </w:r>
            <w:r>
              <w:rPr>
                <w:noProof/>
                <w:webHidden/>
              </w:rPr>
              <w:t>44</w:t>
            </w:r>
            <w:r>
              <w:rPr>
                <w:noProof/>
                <w:webHidden/>
              </w:rPr>
              <w:fldChar w:fldCharType="end"/>
            </w:r>
          </w:hyperlink>
        </w:p>
        <w:p w14:paraId="14AF42FE" w14:textId="590D5378"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48" w:history="1">
            <w:r w:rsidRPr="00AE5D0D">
              <w:rPr>
                <w:rStyle w:val="Hyperlink"/>
                <w:noProof/>
              </w:rPr>
              <w:t>Ensuring the Fight for Eco-Socialism</w:t>
            </w:r>
            <w:r>
              <w:rPr>
                <w:noProof/>
                <w:webHidden/>
              </w:rPr>
              <w:tab/>
            </w:r>
            <w:r>
              <w:rPr>
                <w:noProof/>
                <w:webHidden/>
              </w:rPr>
              <w:fldChar w:fldCharType="begin"/>
            </w:r>
            <w:r>
              <w:rPr>
                <w:noProof/>
                <w:webHidden/>
              </w:rPr>
              <w:instrText xml:space="preserve"> PAGEREF _Toc218001648 \h </w:instrText>
            </w:r>
            <w:r>
              <w:rPr>
                <w:noProof/>
                <w:webHidden/>
              </w:rPr>
            </w:r>
            <w:r>
              <w:rPr>
                <w:noProof/>
                <w:webHidden/>
              </w:rPr>
              <w:fldChar w:fldCharType="separate"/>
            </w:r>
            <w:r>
              <w:rPr>
                <w:noProof/>
                <w:webHidden/>
              </w:rPr>
              <w:t>46</w:t>
            </w:r>
            <w:r>
              <w:rPr>
                <w:noProof/>
                <w:webHidden/>
              </w:rPr>
              <w:fldChar w:fldCharType="end"/>
            </w:r>
          </w:hyperlink>
        </w:p>
        <w:p w14:paraId="22A9C864" w14:textId="3BF04EDA"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49" w:history="1">
            <w:r w:rsidRPr="00AE5D0D">
              <w:rPr>
                <w:rStyle w:val="Hyperlink"/>
                <w:noProof/>
              </w:rPr>
              <w:t>Young Greens for Ecosocialism</w:t>
            </w:r>
            <w:r>
              <w:rPr>
                <w:noProof/>
                <w:webHidden/>
              </w:rPr>
              <w:tab/>
            </w:r>
            <w:r>
              <w:rPr>
                <w:noProof/>
                <w:webHidden/>
              </w:rPr>
              <w:fldChar w:fldCharType="begin"/>
            </w:r>
            <w:r>
              <w:rPr>
                <w:noProof/>
                <w:webHidden/>
              </w:rPr>
              <w:instrText xml:space="preserve"> PAGEREF _Toc218001649 \h </w:instrText>
            </w:r>
            <w:r>
              <w:rPr>
                <w:noProof/>
                <w:webHidden/>
              </w:rPr>
            </w:r>
            <w:r>
              <w:rPr>
                <w:noProof/>
                <w:webHidden/>
              </w:rPr>
              <w:fldChar w:fldCharType="separate"/>
            </w:r>
            <w:r>
              <w:rPr>
                <w:noProof/>
                <w:webHidden/>
              </w:rPr>
              <w:t>47</w:t>
            </w:r>
            <w:r>
              <w:rPr>
                <w:noProof/>
                <w:webHidden/>
              </w:rPr>
              <w:fldChar w:fldCharType="end"/>
            </w:r>
          </w:hyperlink>
        </w:p>
        <w:p w14:paraId="66796E0E" w14:textId="688FEED1"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50" w:history="1">
            <w:r w:rsidRPr="00AE5D0D">
              <w:rPr>
                <w:rStyle w:val="Hyperlink"/>
                <w:noProof/>
              </w:rPr>
              <w:t>Green Party Executive to Consider Terminating the Appointment of the Policing and Domestic Safety Spokesperson</w:t>
            </w:r>
            <w:r>
              <w:rPr>
                <w:noProof/>
                <w:webHidden/>
              </w:rPr>
              <w:tab/>
            </w:r>
            <w:r>
              <w:rPr>
                <w:noProof/>
                <w:webHidden/>
              </w:rPr>
              <w:fldChar w:fldCharType="begin"/>
            </w:r>
            <w:r>
              <w:rPr>
                <w:noProof/>
                <w:webHidden/>
              </w:rPr>
              <w:instrText xml:space="preserve"> PAGEREF _Toc218001650 \h </w:instrText>
            </w:r>
            <w:r>
              <w:rPr>
                <w:noProof/>
                <w:webHidden/>
              </w:rPr>
            </w:r>
            <w:r>
              <w:rPr>
                <w:noProof/>
                <w:webHidden/>
              </w:rPr>
              <w:fldChar w:fldCharType="separate"/>
            </w:r>
            <w:r>
              <w:rPr>
                <w:noProof/>
                <w:webHidden/>
              </w:rPr>
              <w:t>48</w:t>
            </w:r>
            <w:r>
              <w:rPr>
                <w:noProof/>
                <w:webHidden/>
              </w:rPr>
              <w:fldChar w:fldCharType="end"/>
            </w:r>
          </w:hyperlink>
        </w:p>
        <w:p w14:paraId="5B800519" w14:textId="7A9F7C36"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51" w:history="1">
            <w:r w:rsidRPr="00AE5D0D">
              <w:rPr>
                <w:rStyle w:val="Hyperlink"/>
                <w:noProof/>
              </w:rPr>
              <w:t>Support Intersex Youth</w:t>
            </w:r>
            <w:r>
              <w:rPr>
                <w:noProof/>
                <w:webHidden/>
              </w:rPr>
              <w:tab/>
            </w:r>
            <w:r>
              <w:rPr>
                <w:noProof/>
                <w:webHidden/>
              </w:rPr>
              <w:fldChar w:fldCharType="begin"/>
            </w:r>
            <w:r>
              <w:rPr>
                <w:noProof/>
                <w:webHidden/>
              </w:rPr>
              <w:instrText xml:space="preserve"> PAGEREF _Toc218001651 \h </w:instrText>
            </w:r>
            <w:r>
              <w:rPr>
                <w:noProof/>
                <w:webHidden/>
              </w:rPr>
            </w:r>
            <w:r>
              <w:rPr>
                <w:noProof/>
                <w:webHidden/>
              </w:rPr>
              <w:fldChar w:fldCharType="separate"/>
            </w:r>
            <w:r>
              <w:rPr>
                <w:noProof/>
                <w:webHidden/>
              </w:rPr>
              <w:t>54</w:t>
            </w:r>
            <w:r>
              <w:rPr>
                <w:noProof/>
                <w:webHidden/>
              </w:rPr>
              <w:fldChar w:fldCharType="end"/>
            </w:r>
          </w:hyperlink>
        </w:p>
        <w:p w14:paraId="59506D24" w14:textId="1B82D25E"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52" w:history="1">
            <w:r w:rsidRPr="00AE5D0D">
              <w:rPr>
                <w:rStyle w:val="Hyperlink"/>
                <w:noProof/>
              </w:rPr>
              <w:t>Recognise Non-Binary Identities</w:t>
            </w:r>
            <w:r>
              <w:rPr>
                <w:noProof/>
                <w:webHidden/>
              </w:rPr>
              <w:tab/>
            </w:r>
            <w:r>
              <w:rPr>
                <w:noProof/>
                <w:webHidden/>
              </w:rPr>
              <w:fldChar w:fldCharType="begin"/>
            </w:r>
            <w:r>
              <w:rPr>
                <w:noProof/>
                <w:webHidden/>
              </w:rPr>
              <w:instrText xml:space="preserve"> PAGEREF _Toc218001652 \h </w:instrText>
            </w:r>
            <w:r>
              <w:rPr>
                <w:noProof/>
                <w:webHidden/>
              </w:rPr>
            </w:r>
            <w:r>
              <w:rPr>
                <w:noProof/>
                <w:webHidden/>
              </w:rPr>
              <w:fldChar w:fldCharType="separate"/>
            </w:r>
            <w:r>
              <w:rPr>
                <w:noProof/>
                <w:webHidden/>
              </w:rPr>
              <w:t>55</w:t>
            </w:r>
            <w:r>
              <w:rPr>
                <w:noProof/>
                <w:webHidden/>
              </w:rPr>
              <w:fldChar w:fldCharType="end"/>
            </w:r>
          </w:hyperlink>
        </w:p>
        <w:p w14:paraId="7D77EED7" w14:textId="4DB56D6C"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53" w:history="1">
            <w:r w:rsidRPr="00AE5D0D">
              <w:rPr>
                <w:rStyle w:val="Hyperlink"/>
                <w:noProof/>
              </w:rPr>
              <w:t>Campaigning for Trans Equality</w:t>
            </w:r>
            <w:r>
              <w:rPr>
                <w:noProof/>
                <w:webHidden/>
              </w:rPr>
              <w:tab/>
            </w:r>
            <w:r>
              <w:rPr>
                <w:noProof/>
                <w:webHidden/>
              </w:rPr>
              <w:fldChar w:fldCharType="begin"/>
            </w:r>
            <w:r>
              <w:rPr>
                <w:noProof/>
                <w:webHidden/>
              </w:rPr>
              <w:instrText xml:space="preserve"> PAGEREF _Toc218001653 \h </w:instrText>
            </w:r>
            <w:r>
              <w:rPr>
                <w:noProof/>
                <w:webHidden/>
              </w:rPr>
            </w:r>
            <w:r>
              <w:rPr>
                <w:noProof/>
                <w:webHidden/>
              </w:rPr>
              <w:fldChar w:fldCharType="separate"/>
            </w:r>
            <w:r>
              <w:rPr>
                <w:noProof/>
                <w:webHidden/>
              </w:rPr>
              <w:t>56</w:t>
            </w:r>
            <w:r>
              <w:rPr>
                <w:noProof/>
                <w:webHidden/>
              </w:rPr>
              <w:fldChar w:fldCharType="end"/>
            </w:r>
          </w:hyperlink>
        </w:p>
        <w:p w14:paraId="7D12BC77" w14:textId="0B8A2854"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54" w:history="1">
            <w:r w:rsidRPr="00AE5D0D">
              <w:rPr>
                <w:rStyle w:val="Hyperlink"/>
                <w:noProof/>
              </w:rPr>
              <w:t>Fighting for the Mock COP26 Treaty</w:t>
            </w:r>
            <w:r>
              <w:rPr>
                <w:noProof/>
                <w:webHidden/>
              </w:rPr>
              <w:tab/>
            </w:r>
            <w:r>
              <w:rPr>
                <w:noProof/>
                <w:webHidden/>
              </w:rPr>
              <w:fldChar w:fldCharType="begin"/>
            </w:r>
            <w:r>
              <w:rPr>
                <w:noProof/>
                <w:webHidden/>
              </w:rPr>
              <w:instrText xml:space="preserve"> PAGEREF _Toc218001654 \h </w:instrText>
            </w:r>
            <w:r>
              <w:rPr>
                <w:noProof/>
                <w:webHidden/>
              </w:rPr>
            </w:r>
            <w:r>
              <w:rPr>
                <w:noProof/>
                <w:webHidden/>
              </w:rPr>
              <w:fldChar w:fldCharType="separate"/>
            </w:r>
            <w:r>
              <w:rPr>
                <w:noProof/>
                <w:webHidden/>
              </w:rPr>
              <w:t>58</w:t>
            </w:r>
            <w:r>
              <w:rPr>
                <w:noProof/>
                <w:webHidden/>
              </w:rPr>
              <w:fldChar w:fldCharType="end"/>
            </w:r>
          </w:hyperlink>
        </w:p>
        <w:p w14:paraId="52D525ED" w14:textId="1BD22818"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55" w:history="1">
            <w:r w:rsidRPr="00AE5D0D">
              <w:rPr>
                <w:rStyle w:val="Hyperlink"/>
                <w:noProof/>
              </w:rPr>
              <w:t>Divest and Reclaim Pride</w:t>
            </w:r>
            <w:r>
              <w:rPr>
                <w:noProof/>
                <w:webHidden/>
              </w:rPr>
              <w:tab/>
            </w:r>
            <w:r>
              <w:rPr>
                <w:noProof/>
                <w:webHidden/>
              </w:rPr>
              <w:fldChar w:fldCharType="begin"/>
            </w:r>
            <w:r>
              <w:rPr>
                <w:noProof/>
                <w:webHidden/>
              </w:rPr>
              <w:instrText xml:space="preserve"> PAGEREF _Toc218001655 \h </w:instrText>
            </w:r>
            <w:r>
              <w:rPr>
                <w:noProof/>
                <w:webHidden/>
              </w:rPr>
            </w:r>
            <w:r>
              <w:rPr>
                <w:noProof/>
                <w:webHidden/>
              </w:rPr>
              <w:fldChar w:fldCharType="separate"/>
            </w:r>
            <w:r>
              <w:rPr>
                <w:noProof/>
                <w:webHidden/>
              </w:rPr>
              <w:t>60</w:t>
            </w:r>
            <w:r>
              <w:rPr>
                <w:noProof/>
                <w:webHidden/>
              </w:rPr>
              <w:fldChar w:fldCharType="end"/>
            </w:r>
          </w:hyperlink>
        </w:p>
        <w:p w14:paraId="561CE94F" w14:textId="3483604F"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56" w:history="1">
            <w:r w:rsidRPr="00AE5D0D">
              <w:rPr>
                <w:rStyle w:val="Hyperlink"/>
                <w:noProof/>
              </w:rPr>
              <w:t>Banning Conversion Therapy</w:t>
            </w:r>
            <w:r>
              <w:rPr>
                <w:noProof/>
                <w:webHidden/>
              </w:rPr>
              <w:tab/>
            </w:r>
            <w:r>
              <w:rPr>
                <w:noProof/>
                <w:webHidden/>
              </w:rPr>
              <w:fldChar w:fldCharType="begin"/>
            </w:r>
            <w:r>
              <w:rPr>
                <w:noProof/>
                <w:webHidden/>
              </w:rPr>
              <w:instrText xml:space="preserve"> PAGEREF _Toc218001656 \h </w:instrText>
            </w:r>
            <w:r>
              <w:rPr>
                <w:noProof/>
                <w:webHidden/>
              </w:rPr>
            </w:r>
            <w:r>
              <w:rPr>
                <w:noProof/>
                <w:webHidden/>
              </w:rPr>
              <w:fldChar w:fldCharType="separate"/>
            </w:r>
            <w:r>
              <w:rPr>
                <w:noProof/>
                <w:webHidden/>
              </w:rPr>
              <w:t>61</w:t>
            </w:r>
            <w:r>
              <w:rPr>
                <w:noProof/>
                <w:webHidden/>
              </w:rPr>
              <w:fldChar w:fldCharType="end"/>
            </w:r>
          </w:hyperlink>
        </w:p>
        <w:p w14:paraId="2E2F7157" w14:textId="74E9BF31"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57" w:history="1">
            <w:r w:rsidRPr="00AE5D0D">
              <w:rPr>
                <w:rStyle w:val="Hyperlink"/>
                <w:noProof/>
              </w:rPr>
              <w:t>Opposition to recent High Court decision and working towards improving access to transitioning</w:t>
            </w:r>
            <w:r>
              <w:rPr>
                <w:noProof/>
                <w:webHidden/>
              </w:rPr>
              <w:tab/>
            </w:r>
            <w:r>
              <w:rPr>
                <w:noProof/>
                <w:webHidden/>
              </w:rPr>
              <w:fldChar w:fldCharType="begin"/>
            </w:r>
            <w:r>
              <w:rPr>
                <w:noProof/>
                <w:webHidden/>
              </w:rPr>
              <w:instrText xml:space="preserve"> PAGEREF _Toc218001657 \h </w:instrText>
            </w:r>
            <w:r>
              <w:rPr>
                <w:noProof/>
                <w:webHidden/>
              </w:rPr>
            </w:r>
            <w:r>
              <w:rPr>
                <w:noProof/>
                <w:webHidden/>
              </w:rPr>
              <w:fldChar w:fldCharType="separate"/>
            </w:r>
            <w:r>
              <w:rPr>
                <w:noProof/>
                <w:webHidden/>
              </w:rPr>
              <w:t>62</w:t>
            </w:r>
            <w:r>
              <w:rPr>
                <w:noProof/>
                <w:webHidden/>
              </w:rPr>
              <w:fldChar w:fldCharType="end"/>
            </w:r>
          </w:hyperlink>
        </w:p>
        <w:p w14:paraId="6D1BD0D3" w14:textId="53BA962A"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58" w:history="1">
            <w:r w:rsidRPr="00AE5D0D">
              <w:rPr>
                <w:rStyle w:val="Hyperlink"/>
                <w:noProof/>
              </w:rPr>
              <w:t>Fighting For a Better Future Through Coronavirus</w:t>
            </w:r>
            <w:r>
              <w:rPr>
                <w:noProof/>
                <w:webHidden/>
              </w:rPr>
              <w:tab/>
            </w:r>
            <w:r>
              <w:rPr>
                <w:noProof/>
                <w:webHidden/>
              </w:rPr>
              <w:fldChar w:fldCharType="begin"/>
            </w:r>
            <w:r>
              <w:rPr>
                <w:noProof/>
                <w:webHidden/>
              </w:rPr>
              <w:instrText xml:space="preserve"> PAGEREF _Toc218001658 \h </w:instrText>
            </w:r>
            <w:r>
              <w:rPr>
                <w:noProof/>
                <w:webHidden/>
              </w:rPr>
            </w:r>
            <w:r>
              <w:rPr>
                <w:noProof/>
                <w:webHidden/>
              </w:rPr>
              <w:fldChar w:fldCharType="separate"/>
            </w:r>
            <w:r>
              <w:rPr>
                <w:noProof/>
                <w:webHidden/>
              </w:rPr>
              <w:t>63</w:t>
            </w:r>
            <w:r>
              <w:rPr>
                <w:noProof/>
                <w:webHidden/>
              </w:rPr>
              <w:fldChar w:fldCharType="end"/>
            </w:r>
          </w:hyperlink>
        </w:p>
        <w:p w14:paraId="5F270DA9" w14:textId="33F402E6"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59" w:history="1">
            <w:r w:rsidRPr="00AE5D0D">
              <w:rPr>
                <w:rStyle w:val="Hyperlink"/>
                <w:noProof/>
              </w:rPr>
              <w:t>Motion on Population Control</w:t>
            </w:r>
            <w:r>
              <w:rPr>
                <w:noProof/>
                <w:webHidden/>
              </w:rPr>
              <w:tab/>
            </w:r>
            <w:r>
              <w:rPr>
                <w:noProof/>
                <w:webHidden/>
              </w:rPr>
              <w:fldChar w:fldCharType="begin"/>
            </w:r>
            <w:r>
              <w:rPr>
                <w:noProof/>
                <w:webHidden/>
              </w:rPr>
              <w:instrText xml:space="preserve"> PAGEREF _Toc218001659 \h </w:instrText>
            </w:r>
            <w:r>
              <w:rPr>
                <w:noProof/>
                <w:webHidden/>
              </w:rPr>
            </w:r>
            <w:r>
              <w:rPr>
                <w:noProof/>
                <w:webHidden/>
              </w:rPr>
              <w:fldChar w:fldCharType="separate"/>
            </w:r>
            <w:r>
              <w:rPr>
                <w:noProof/>
                <w:webHidden/>
              </w:rPr>
              <w:t>65</w:t>
            </w:r>
            <w:r>
              <w:rPr>
                <w:noProof/>
                <w:webHidden/>
              </w:rPr>
              <w:fldChar w:fldCharType="end"/>
            </w:r>
          </w:hyperlink>
        </w:p>
        <w:p w14:paraId="7843F285" w14:textId="6BC73CE0"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60" w:history="1">
            <w:r w:rsidRPr="00AE5D0D">
              <w:rPr>
                <w:rStyle w:val="Hyperlink"/>
                <w:noProof/>
              </w:rPr>
              <w:t>Recognising The Impact Colonialism Has Had On Climate Change</w:t>
            </w:r>
            <w:r>
              <w:rPr>
                <w:noProof/>
                <w:webHidden/>
              </w:rPr>
              <w:tab/>
            </w:r>
            <w:r>
              <w:rPr>
                <w:noProof/>
                <w:webHidden/>
              </w:rPr>
              <w:fldChar w:fldCharType="begin"/>
            </w:r>
            <w:r>
              <w:rPr>
                <w:noProof/>
                <w:webHidden/>
              </w:rPr>
              <w:instrText xml:space="preserve"> PAGEREF _Toc218001660 \h </w:instrText>
            </w:r>
            <w:r>
              <w:rPr>
                <w:noProof/>
                <w:webHidden/>
              </w:rPr>
            </w:r>
            <w:r>
              <w:rPr>
                <w:noProof/>
                <w:webHidden/>
              </w:rPr>
              <w:fldChar w:fldCharType="separate"/>
            </w:r>
            <w:r>
              <w:rPr>
                <w:noProof/>
                <w:webHidden/>
              </w:rPr>
              <w:t>66</w:t>
            </w:r>
            <w:r>
              <w:rPr>
                <w:noProof/>
                <w:webHidden/>
              </w:rPr>
              <w:fldChar w:fldCharType="end"/>
            </w:r>
          </w:hyperlink>
        </w:p>
        <w:p w14:paraId="61BBC842" w14:textId="5C42CB7C"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61" w:history="1">
            <w:r w:rsidRPr="00AE5D0D">
              <w:rPr>
                <w:rStyle w:val="Hyperlink"/>
                <w:noProof/>
              </w:rPr>
              <w:t>Language Around Migration</w:t>
            </w:r>
            <w:r>
              <w:rPr>
                <w:noProof/>
                <w:webHidden/>
              </w:rPr>
              <w:tab/>
            </w:r>
            <w:r>
              <w:rPr>
                <w:noProof/>
                <w:webHidden/>
              </w:rPr>
              <w:fldChar w:fldCharType="begin"/>
            </w:r>
            <w:r>
              <w:rPr>
                <w:noProof/>
                <w:webHidden/>
              </w:rPr>
              <w:instrText xml:space="preserve"> PAGEREF _Toc218001661 \h </w:instrText>
            </w:r>
            <w:r>
              <w:rPr>
                <w:noProof/>
                <w:webHidden/>
              </w:rPr>
            </w:r>
            <w:r>
              <w:rPr>
                <w:noProof/>
                <w:webHidden/>
              </w:rPr>
              <w:fldChar w:fldCharType="separate"/>
            </w:r>
            <w:r>
              <w:rPr>
                <w:noProof/>
                <w:webHidden/>
              </w:rPr>
              <w:t>66</w:t>
            </w:r>
            <w:r>
              <w:rPr>
                <w:noProof/>
                <w:webHidden/>
              </w:rPr>
              <w:fldChar w:fldCharType="end"/>
            </w:r>
          </w:hyperlink>
        </w:p>
        <w:p w14:paraId="7BFE740C" w14:textId="55D0C88A" w:rsidR="00224962" w:rsidRDefault="00224962">
          <w:pPr>
            <w:pStyle w:val="TOC1"/>
            <w:tabs>
              <w:tab w:val="right" w:pos="9381"/>
            </w:tabs>
            <w:rPr>
              <w:rFonts w:asciiTheme="minorHAnsi" w:eastAsiaTheme="minorEastAsia" w:hAnsiTheme="minorHAnsi" w:cstheme="minorBidi"/>
              <w:noProof/>
              <w:kern w:val="2"/>
              <w:sz w:val="24"/>
              <w:szCs w:val="24"/>
              <w14:ligatures w14:val="standardContextual"/>
            </w:rPr>
          </w:pPr>
          <w:hyperlink w:anchor="_Toc218001662" w:history="1">
            <w:r w:rsidRPr="00AE5D0D">
              <w:rPr>
                <w:rStyle w:val="Hyperlink"/>
                <w:noProof/>
              </w:rPr>
              <w:t>Support for Sex Work Decriminalisation</w:t>
            </w:r>
            <w:r>
              <w:rPr>
                <w:noProof/>
                <w:webHidden/>
              </w:rPr>
              <w:tab/>
            </w:r>
            <w:r>
              <w:rPr>
                <w:noProof/>
                <w:webHidden/>
              </w:rPr>
              <w:fldChar w:fldCharType="begin"/>
            </w:r>
            <w:r>
              <w:rPr>
                <w:noProof/>
                <w:webHidden/>
              </w:rPr>
              <w:instrText xml:space="preserve"> PAGEREF _Toc218001662 \h </w:instrText>
            </w:r>
            <w:r>
              <w:rPr>
                <w:noProof/>
                <w:webHidden/>
              </w:rPr>
            </w:r>
            <w:r>
              <w:rPr>
                <w:noProof/>
                <w:webHidden/>
              </w:rPr>
              <w:fldChar w:fldCharType="separate"/>
            </w:r>
            <w:r>
              <w:rPr>
                <w:noProof/>
                <w:webHidden/>
              </w:rPr>
              <w:t>66</w:t>
            </w:r>
            <w:r>
              <w:rPr>
                <w:noProof/>
                <w:webHidden/>
              </w:rPr>
              <w:fldChar w:fldCharType="end"/>
            </w:r>
          </w:hyperlink>
        </w:p>
        <w:p w14:paraId="5A75BA68" w14:textId="6BB6FC06" w:rsidR="00BB2CB2" w:rsidRPr="00BB2CB2" w:rsidRDefault="00000000" w:rsidP="00BB2CB2">
          <w:pPr>
            <w:widowControl w:val="0"/>
            <w:tabs>
              <w:tab w:val="right" w:pos="12000"/>
            </w:tabs>
            <w:spacing w:before="60" w:line="240" w:lineRule="auto"/>
            <w:ind w:right="0"/>
            <w:rPr>
              <w:rFonts w:ascii="Arial" w:eastAsia="Arial" w:hAnsi="Arial" w:cs="Arial"/>
              <w:b/>
              <w:color w:val="000000"/>
            </w:rPr>
          </w:pPr>
          <w:r>
            <w:lastRenderedPageBreak/>
            <w:fldChar w:fldCharType="end"/>
          </w:r>
        </w:p>
      </w:sdtContent>
    </w:sdt>
    <w:p w14:paraId="36ECEE0F" w14:textId="71EFF98B" w:rsidR="00BB2CB2" w:rsidRDefault="00BB2CB2" w:rsidP="00971199">
      <w:pPr>
        <w:pStyle w:val="Heading1"/>
      </w:pPr>
      <w:bookmarkStart w:id="0" w:name="_Toc218001620"/>
      <w:r w:rsidRPr="00BB2CB2">
        <w:t>Standing Against Domestic and Sexual Violence: A Youth-Led, Intersectional Approach</w:t>
      </w:r>
      <w:bookmarkEnd w:id="0"/>
    </w:p>
    <w:p w14:paraId="0E701934" w14:textId="77777777" w:rsidR="00BB2CB2" w:rsidRDefault="00BB2CB2" w:rsidP="00BB2CB2">
      <w:pPr>
        <w:jc w:val="center"/>
      </w:pPr>
      <w:r>
        <w:t>Date adopted: 27/07/2025; Convention</w:t>
      </w:r>
    </w:p>
    <w:p w14:paraId="7D8386DA" w14:textId="77777777" w:rsidR="00BB2CB2" w:rsidRPr="00971199" w:rsidRDefault="00BB2CB2" w:rsidP="00BB2CB2">
      <w:pPr>
        <w:jc w:val="center"/>
      </w:pPr>
      <w:r>
        <w:t>In Grace: 2030 Convention</w:t>
      </w:r>
    </w:p>
    <w:p w14:paraId="5D4547DC" w14:textId="77777777" w:rsidR="00BB2CB2" w:rsidRPr="00BB2CB2" w:rsidRDefault="00BB2CB2" w:rsidP="00BB2CB2">
      <w:pPr>
        <w:rPr>
          <w:b/>
          <w:bCs/>
        </w:rPr>
      </w:pPr>
      <w:r w:rsidRPr="00BB2CB2">
        <w:rPr>
          <w:b/>
          <w:bCs/>
        </w:rPr>
        <w:t>The Young Greens note:</w:t>
      </w:r>
    </w:p>
    <w:p w14:paraId="16AD9216" w14:textId="77777777" w:rsidR="00BB2CB2" w:rsidRDefault="00BB2CB2" w:rsidP="00BB2CB2">
      <w:pPr>
        <w:pStyle w:val="ListParagraph"/>
        <w:numPr>
          <w:ilvl w:val="0"/>
          <w:numId w:val="250"/>
        </w:numPr>
      </w:pPr>
      <w:r>
        <w:t>Incidents of domestic and sexual Violence has increased significantly in</w:t>
      </w:r>
      <w:r>
        <w:t xml:space="preserve"> </w:t>
      </w:r>
      <w:r>
        <w:t>recent years, disproportionately affecting young people and marginalised</w:t>
      </w:r>
      <w:r>
        <w:t xml:space="preserve"> </w:t>
      </w:r>
      <w:r>
        <w:t>communities.</w:t>
      </w:r>
    </w:p>
    <w:p w14:paraId="66599F20" w14:textId="77777777" w:rsidR="00BB2CB2" w:rsidRDefault="00BB2CB2" w:rsidP="00BB2CB2">
      <w:pPr>
        <w:pStyle w:val="ListParagraph"/>
        <w:numPr>
          <w:ilvl w:val="0"/>
          <w:numId w:val="250"/>
        </w:numPr>
      </w:pPr>
      <w:r>
        <w:t>Cuts to public services have worsened the situation, while many survivors</w:t>
      </w:r>
      <w:r>
        <w:t xml:space="preserve"> </w:t>
      </w:r>
      <w:r>
        <w:t>still face barriers in accessing timely and appropriate support.</w:t>
      </w:r>
    </w:p>
    <w:p w14:paraId="50A54A73" w14:textId="77777777" w:rsidR="00BB2CB2" w:rsidRDefault="00BB2CB2" w:rsidP="00BB2CB2">
      <w:pPr>
        <w:pStyle w:val="ListParagraph"/>
        <w:numPr>
          <w:ilvl w:val="0"/>
          <w:numId w:val="250"/>
        </w:numPr>
      </w:pPr>
      <w:r>
        <w:t>Frontline organisations such as Women’s Aid, Tender, Rape Crisis, and</w:t>
      </w:r>
      <w:r>
        <w:t xml:space="preserve"> </w:t>
      </w:r>
      <w:r>
        <w:t>local grassroots services play a vital role in supporting survivors and</w:t>
      </w:r>
      <w:r>
        <w:t xml:space="preserve"> </w:t>
      </w:r>
      <w:r>
        <w:t>preventing abuse yet are consistently underfunded and overstretched.</w:t>
      </w:r>
    </w:p>
    <w:p w14:paraId="16E5A3B8" w14:textId="78E8C24A" w:rsidR="00BB2CB2" w:rsidRDefault="00BB2CB2" w:rsidP="00BB2CB2">
      <w:pPr>
        <w:pStyle w:val="ListParagraph"/>
        <w:numPr>
          <w:ilvl w:val="0"/>
          <w:numId w:val="250"/>
        </w:numPr>
      </w:pPr>
      <w:r>
        <w:t>Many young people lack access to comprehensive education on consent,</w:t>
      </w:r>
      <w:r>
        <w:t xml:space="preserve"> </w:t>
      </w:r>
      <w:r>
        <w:t>healthy relationships, and identifying abuse, leaving them more</w:t>
      </w:r>
      <w:r>
        <w:t xml:space="preserve"> </w:t>
      </w:r>
      <w:r>
        <w:t>vulnerable.</w:t>
      </w:r>
    </w:p>
    <w:p w14:paraId="02C67B13" w14:textId="77777777" w:rsidR="00BB2CB2" w:rsidRPr="00BB2CB2" w:rsidRDefault="00BB2CB2" w:rsidP="00BB2CB2">
      <w:pPr>
        <w:rPr>
          <w:b/>
          <w:bCs/>
        </w:rPr>
      </w:pPr>
      <w:r w:rsidRPr="00BB2CB2">
        <w:rPr>
          <w:b/>
          <w:bCs/>
        </w:rPr>
        <w:t>The Young Greens believe:</w:t>
      </w:r>
    </w:p>
    <w:p w14:paraId="4FADC740" w14:textId="77777777" w:rsidR="00BB2CB2" w:rsidRDefault="00BB2CB2" w:rsidP="00BB2CB2">
      <w:pPr>
        <w:pStyle w:val="ListParagraph"/>
        <w:numPr>
          <w:ilvl w:val="0"/>
          <w:numId w:val="251"/>
        </w:numPr>
      </w:pPr>
      <w:r>
        <w:t>Everyone has the right to live free from abuse, violence, and coercive</w:t>
      </w:r>
      <w:r>
        <w:t xml:space="preserve"> </w:t>
      </w:r>
      <w:r>
        <w:t>control, regardless of gender, sexuality, or background.</w:t>
      </w:r>
    </w:p>
    <w:p w14:paraId="14E8F042" w14:textId="77777777" w:rsidR="00BB2CB2" w:rsidRDefault="00BB2CB2" w:rsidP="00BB2CB2">
      <w:pPr>
        <w:pStyle w:val="ListParagraph"/>
        <w:numPr>
          <w:ilvl w:val="0"/>
          <w:numId w:val="251"/>
        </w:numPr>
      </w:pPr>
      <w:r>
        <w:t>Preventing domestic and sexual abuse requires a combination of education,</w:t>
      </w:r>
      <w:r>
        <w:t xml:space="preserve"> </w:t>
      </w:r>
      <w:r>
        <w:t>community support, and strong legal protections.</w:t>
      </w:r>
    </w:p>
    <w:p w14:paraId="1781052B" w14:textId="77777777" w:rsidR="00BB2CB2" w:rsidRDefault="00BB2CB2" w:rsidP="00BB2CB2">
      <w:pPr>
        <w:pStyle w:val="ListParagraph"/>
        <w:numPr>
          <w:ilvl w:val="0"/>
          <w:numId w:val="251"/>
        </w:numPr>
      </w:pPr>
      <w:r>
        <w:t>Youth-led political organisations have a responsibility to centre survivor</w:t>
      </w:r>
      <w:r>
        <w:t xml:space="preserve"> </w:t>
      </w:r>
      <w:r>
        <w:t>voices, promote preventative education, and work in solidarity with</w:t>
      </w:r>
      <w:r>
        <w:t xml:space="preserve"> </w:t>
      </w:r>
      <w:r>
        <w:t>frontline services.</w:t>
      </w:r>
    </w:p>
    <w:p w14:paraId="5AD90171" w14:textId="48058E70" w:rsidR="00BB2CB2" w:rsidRDefault="00BB2CB2" w:rsidP="00BB2CB2">
      <w:pPr>
        <w:pStyle w:val="ListParagraph"/>
        <w:numPr>
          <w:ilvl w:val="0"/>
          <w:numId w:val="251"/>
        </w:numPr>
      </w:pPr>
      <w:r>
        <w:t>Intersectionality must be central to all policies, recognising the</w:t>
      </w:r>
      <w:r>
        <w:t xml:space="preserve"> </w:t>
      </w:r>
      <w:r>
        <w:t>additional barriers faced by LGBTQ+ individuals, Black and minoritised</w:t>
      </w:r>
      <w:r>
        <w:t xml:space="preserve"> </w:t>
      </w:r>
      <w:r>
        <w:t>women, disabled people, and other marginalised groups.</w:t>
      </w:r>
    </w:p>
    <w:p w14:paraId="521934CD" w14:textId="77777777" w:rsidR="00BB2CB2" w:rsidRPr="00BB2CB2" w:rsidRDefault="00BB2CB2" w:rsidP="00BB2CB2">
      <w:pPr>
        <w:rPr>
          <w:b/>
          <w:bCs/>
        </w:rPr>
      </w:pPr>
      <w:r w:rsidRPr="00BB2CB2">
        <w:rPr>
          <w:b/>
          <w:bCs/>
        </w:rPr>
        <w:t>The Young Greens resolve:</w:t>
      </w:r>
    </w:p>
    <w:p w14:paraId="7AA26444" w14:textId="0E05DCAD" w:rsidR="00BB2CB2" w:rsidRDefault="00BB2CB2" w:rsidP="00BB2CB2">
      <w:pPr>
        <w:pStyle w:val="ListParagraph"/>
        <w:numPr>
          <w:ilvl w:val="0"/>
          <w:numId w:val="252"/>
        </w:numPr>
      </w:pPr>
      <w:r>
        <w:t>To work with organisations such as Women’s Aid, Tender, Rape Crisis,</w:t>
      </w:r>
      <w:r>
        <w:t xml:space="preserve"> </w:t>
      </w:r>
      <w:r>
        <w:t>Galop, and local domestic abuse services to support campaigns, raise</w:t>
      </w:r>
      <w:r>
        <w:t xml:space="preserve"> </w:t>
      </w:r>
      <w:r>
        <w:t>awareness, and deliver joint educational initiatives.</w:t>
      </w:r>
    </w:p>
    <w:p w14:paraId="6E950479" w14:textId="23346176" w:rsidR="00BB2CB2" w:rsidRDefault="00BB2CB2" w:rsidP="00BB2CB2">
      <w:pPr>
        <w:pStyle w:val="ListParagraph"/>
        <w:numPr>
          <w:ilvl w:val="0"/>
          <w:numId w:val="252"/>
        </w:numPr>
      </w:pPr>
      <w:r>
        <w:t>To advocate for comprehensive, trauma-informed, and inclusive</w:t>
      </w:r>
      <w:r>
        <w:t xml:space="preserve"> </w:t>
      </w:r>
      <w:r>
        <w:t>Relationships and Sex Education (RSE) in all schools and youth spaces,</w:t>
      </w:r>
      <w:r>
        <w:t xml:space="preserve"> </w:t>
      </w:r>
      <w:r>
        <w:t>covering topics like consent, boundaries, gender-based violence, and</w:t>
      </w:r>
      <w:r>
        <w:t xml:space="preserve"> </w:t>
      </w:r>
      <w:r>
        <w:t>digital abuse.</w:t>
      </w:r>
    </w:p>
    <w:p w14:paraId="51B93259" w14:textId="5094FDB9" w:rsidR="00BB2CB2" w:rsidRDefault="00BB2CB2" w:rsidP="00BB2CB2">
      <w:pPr>
        <w:pStyle w:val="ListParagraph"/>
        <w:numPr>
          <w:ilvl w:val="0"/>
          <w:numId w:val="252"/>
        </w:numPr>
      </w:pPr>
      <w:r>
        <w:lastRenderedPageBreak/>
        <w:t>To campaign for increased and sustainable government funding for domestic</w:t>
      </w:r>
      <w:r>
        <w:t xml:space="preserve"> </w:t>
      </w:r>
      <w:r>
        <w:t>and sexual violence services, with a focus on supporting community-based,</w:t>
      </w:r>
      <w:r>
        <w:t xml:space="preserve"> </w:t>
      </w:r>
      <w:r>
        <w:t>specialist, and survivor-led organisations.</w:t>
      </w:r>
    </w:p>
    <w:p w14:paraId="3E58E87E" w14:textId="73DC0509" w:rsidR="00BB2CB2" w:rsidRDefault="00BB2CB2" w:rsidP="00BB2CB2">
      <w:pPr>
        <w:pStyle w:val="ListParagraph"/>
        <w:numPr>
          <w:ilvl w:val="0"/>
          <w:numId w:val="252"/>
        </w:numPr>
      </w:pPr>
      <w:r>
        <w:t>To develop and implement robust safeguarding policies across all Young</w:t>
      </w:r>
      <w:r>
        <w:t xml:space="preserve"> </w:t>
      </w:r>
      <w:r>
        <w:t>Greens spaces and events, ensuring survivors are protected and heard</w:t>
      </w:r>
      <w:r>
        <w:t>.</w:t>
      </w:r>
    </w:p>
    <w:p w14:paraId="29D89AEE" w14:textId="77777777" w:rsidR="00BB2CB2" w:rsidRDefault="00BB2CB2" w:rsidP="00BB2CB2">
      <w:pPr>
        <w:pStyle w:val="ListParagraph"/>
        <w:numPr>
          <w:ilvl w:val="0"/>
          <w:numId w:val="252"/>
        </w:numPr>
      </w:pPr>
      <w:r>
        <w:t>To call for safe, affordable housing for survivors, protection from</w:t>
      </w:r>
      <w:r>
        <w:t xml:space="preserve"> </w:t>
      </w:r>
      <w:r>
        <w:t>retaliatory eviction, and improved access to justice.</w:t>
      </w:r>
    </w:p>
    <w:p w14:paraId="4714DA08" w14:textId="77777777" w:rsidR="00BB2CB2" w:rsidRDefault="00BB2CB2" w:rsidP="00BB2CB2">
      <w:pPr>
        <w:pStyle w:val="ListParagraph"/>
        <w:numPr>
          <w:ilvl w:val="0"/>
          <w:numId w:val="252"/>
        </w:numPr>
      </w:pPr>
      <w:r>
        <w:t>To amplify survivor voices through our platforms and stand in solidarity</w:t>
      </w:r>
      <w:r>
        <w:t xml:space="preserve"> </w:t>
      </w:r>
      <w:r>
        <w:t>with campaigns demanding justice and systemic change.</w:t>
      </w:r>
    </w:p>
    <w:p w14:paraId="39048D60" w14:textId="3645608C" w:rsidR="00BB2CB2" w:rsidRPr="00BB2CB2" w:rsidRDefault="00BB2CB2" w:rsidP="00BB2CB2">
      <w:pPr>
        <w:pStyle w:val="ListParagraph"/>
        <w:numPr>
          <w:ilvl w:val="0"/>
          <w:numId w:val="252"/>
        </w:numPr>
      </w:pPr>
      <w:r>
        <w:t>To ensure anti-abuse work reflects intersectional experiences, especially</w:t>
      </w:r>
      <w:r>
        <w:t xml:space="preserve"> </w:t>
      </w:r>
      <w:r>
        <w:t>of marginalised youth communities.</w:t>
      </w:r>
    </w:p>
    <w:p w14:paraId="47832409" w14:textId="77777777" w:rsidR="00BB2CB2" w:rsidRDefault="00BB2CB2">
      <w:pPr>
        <w:rPr>
          <w:sz w:val="32"/>
          <w:szCs w:val="32"/>
        </w:rPr>
      </w:pPr>
      <w:r>
        <w:br w:type="page"/>
      </w:r>
    </w:p>
    <w:p w14:paraId="55859CD3" w14:textId="3A7577D6" w:rsidR="00971199" w:rsidRDefault="00971199" w:rsidP="00971199">
      <w:pPr>
        <w:pStyle w:val="Heading1"/>
      </w:pPr>
      <w:bookmarkStart w:id="1" w:name="_Toc218001621"/>
      <w:r>
        <w:lastRenderedPageBreak/>
        <w:t>Devolve the Crown Estate to Wales</w:t>
      </w:r>
      <w:bookmarkEnd w:id="1"/>
    </w:p>
    <w:p w14:paraId="55261C0F" w14:textId="118C4311" w:rsidR="00971199" w:rsidRDefault="00971199" w:rsidP="00971199">
      <w:pPr>
        <w:jc w:val="center"/>
      </w:pPr>
      <w:r>
        <w:t>Date adopted: 27/07/2025; Convention</w:t>
      </w:r>
    </w:p>
    <w:p w14:paraId="07EB9073" w14:textId="0F236EC2" w:rsidR="00971199" w:rsidRPr="00971199" w:rsidRDefault="00971199" w:rsidP="00971199">
      <w:pPr>
        <w:jc w:val="center"/>
      </w:pPr>
      <w:r>
        <w:t>In Grace: 2030 Convention</w:t>
      </w:r>
    </w:p>
    <w:p w14:paraId="2E264AFB" w14:textId="352F923F" w:rsidR="00971199" w:rsidRPr="00971199" w:rsidRDefault="00971199" w:rsidP="00971199">
      <w:pPr>
        <w:rPr>
          <w:b/>
          <w:bCs/>
        </w:rPr>
      </w:pPr>
      <w:r w:rsidRPr="00971199">
        <w:rPr>
          <w:b/>
          <w:bCs/>
        </w:rPr>
        <w:t xml:space="preserve">The Young Greens </w:t>
      </w:r>
      <w:r w:rsidRPr="00971199">
        <w:rPr>
          <w:b/>
          <w:bCs/>
        </w:rPr>
        <w:t>Note</w:t>
      </w:r>
      <w:r w:rsidRPr="00971199">
        <w:rPr>
          <w:b/>
          <w:bCs/>
        </w:rPr>
        <w:t>:</w:t>
      </w:r>
    </w:p>
    <w:p w14:paraId="10DFBE27" w14:textId="041FD718" w:rsidR="00971199" w:rsidRDefault="00971199" w:rsidP="00971199">
      <w:pPr>
        <w:pStyle w:val="ListParagraph"/>
        <w:numPr>
          <w:ilvl w:val="0"/>
          <w:numId w:val="245"/>
        </w:numPr>
      </w:pPr>
      <w:r>
        <w:t>The Crown Estate owns more than 50,000 acres of Welsh land, mineral deposits and</w:t>
      </w:r>
      <w:r>
        <w:t xml:space="preserve"> </w:t>
      </w:r>
      <w:r>
        <w:t>65% of the Welsh foreshore and Riverbed</w:t>
      </w:r>
      <w:r>
        <w:t xml:space="preserve"> [</w:t>
      </w:r>
      <w:r>
        <w:t>1</w:t>
      </w:r>
      <w:r>
        <w:t>]</w:t>
      </w:r>
      <w:r>
        <w:t>. Profits from this land currently go to</w:t>
      </w:r>
      <w:r>
        <w:t xml:space="preserve"> </w:t>
      </w:r>
      <w:r>
        <w:t>the UK Treasury</w:t>
      </w:r>
      <w:r>
        <w:t xml:space="preserve"> [</w:t>
      </w:r>
      <w:r>
        <w:t>2</w:t>
      </w:r>
      <w:r>
        <w:t>]</w:t>
      </w:r>
      <w:r>
        <w:t>.</w:t>
      </w:r>
    </w:p>
    <w:p w14:paraId="70FE1855" w14:textId="77777777" w:rsidR="00971199" w:rsidRDefault="00971199" w:rsidP="00971199">
      <w:pPr>
        <w:pStyle w:val="ListParagraph"/>
        <w:numPr>
          <w:ilvl w:val="0"/>
          <w:numId w:val="245"/>
        </w:numPr>
      </w:pPr>
      <w:r>
        <w:t>Management of the Crown Estate in Scotland is devolved as of the Scotland Act</w:t>
      </w:r>
      <w:r>
        <w:t xml:space="preserve"> </w:t>
      </w:r>
      <w:r>
        <w:t>2016</w:t>
      </w:r>
      <w:r>
        <w:t xml:space="preserve"> [</w:t>
      </w:r>
      <w:r>
        <w:t>3</w:t>
      </w:r>
      <w:r>
        <w:t>]</w:t>
      </w:r>
      <w:r>
        <w:t xml:space="preserve"> and surplus revenue is paid to the Scottish Consolidated Fund</w:t>
      </w:r>
      <w:r>
        <w:t xml:space="preserve"> [</w:t>
      </w:r>
      <w:r>
        <w:t>4</w:t>
      </w:r>
      <w:r>
        <w:t>]</w:t>
      </w:r>
      <w:r>
        <w:t>.</w:t>
      </w:r>
    </w:p>
    <w:p w14:paraId="7266327F" w14:textId="77777777" w:rsidR="00971199" w:rsidRDefault="00971199" w:rsidP="00971199">
      <w:pPr>
        <w:pStyle w:val="ListParagraph"/>
        <w:numPr>
          <w:ilvl w:val="0"/>
          <w:numId w:val="245"/>
        </w:numPr>
      </w:pPr>
      <w:r>
        <w:t>Devolution of the Crown Estate is backed by every council in Wales</w:t>
      </w:r>
      <w:r>
        <w:t xml:space="preserve"> [</w:t>
      </w:r>
      <w:r>
        <w:t>5</w:t>
      </w:r>
      <w:r>
        <w:t>]</w:t>
      </w:r>
      <w:r>
        <w:t>, the Plaid</w:t>
      </w:r>
      <w:r>
        <w:t xml:space="preserve"> </w:t>
      </w:r>
      <w:r>
        <w:t>Werdd Cymru/Wales Green Party</w:t>
      </w:r>
      <w:r>
        <w:t xml:space="preserve"> [</w:t>
      </w:r>
      <w:r>
        <w:t>6</w:t>
      </w:r>
      <w:r>
        <w:t>]</w:t>
      </w:r>
      <w:r>
        <w:t>, and campaign organisations such as YesCymru</w:t>
      </w:r>
      <w:r>
        <w:t xml:space="preserve"> [</w:t>
      </w:r>
      <w:r>
        <w:t>7</w:t>
      </w:r>
      <w:r>
        <w:t>]</w:t>
      </w:r>
      <w:r>
        <w:t>.</w:t>
      </w:r>
    </w:p>
    <w:p w14:paraId="7DD05EC7" w14:textId="77777777" w:rsidR="00971199" w:rsidRDefault="00971199" w:rsidP="00971199">
      <w:pPr>
        <w:pStyle w:val="ListParagraph"/>
        <w:numPr>
          <w:ilvl w:val="0"/>
          <w:numId w:val="245"/>
        </w:numPr>
      </w:pPr>
      <w:r>
        <w:t>Devolution of the Crown Estate to Wales was rejected by the UK Government in</w:t>
      </w:r>
      <w:r>
        <w:t xml:space="preserve"> </w:t>
      </w:r>
      <w:r>
        <w:t>February 2025 following a request from the Welsh Government</w:t>
      </w:r>
      <w:r>
        <w:t xml:space="preserve"> [</w:t>
      </w:r>
      <w:r>
        <w:t>8</w:t>
      </w:r>
      <w:r>
        <w:t>]</w:t>
      </w:r>
      <w:r>
        <w:t>.</w:t>
      </w:r>
    </w:p>
    <w:p w14:paraId="1B627E43" w14:textId="7D0A5D90" w:rsidR="00971199" w:rsidRDefault="00971199" w:rsidP="00971199">
      <w:pPr>
        <w:rPr>
          <w:b/>
          <w:bCs/>
        </w:rPr>
      </w:pPr>
      <w:r>
        <w:rPr>
          <w:b/>
          <w:bCs/>
        </w:rPr>
        <w:t xml:space="preserve">The Young Greens </w:t>
      </w:r>
      <w:r w:rsidRPr="00971199">
        <w:rPr>
          <w:b/>
          <w:bCs/>
        </w:rPr>
        <w:t>Believe</w:t>
      </w:r>
      <w:r>
        <w:rPr>
          <w:b/>
          <w:bCs/>
        </w:rPr>
        <w:t>:</w:t>
      </w:r>
    </w:p>
    <w:p w14:paraId="2C1DE971" w14:textId="77777777" w:rsidR="00971199" w:rsidRPr="00971199" w:rsidRDefault="00971199" w:rsidP="00971199">
      <w:pPr>
        <w:pStyle w:val="ListParagraph"/>
        <w:numPr>
          <w:ilvl w:val="0"/>
          <w:numId w:val="246"/>
        </w:numPr>
        <w:rPr>
          <w:b/>
          <w:bCs/>
        </w:rPr>
      </w:pPr>
      <w:r>
        <w:t>Devolution of the Crown Estate is necessary to enable funds from off-shore</w:t>
      </w:r>
      <w:r>
        <w:t xml:space="preserve"> </w:t>
      </w:r>
      <w:r>
        <w:t>renewables and renewable energy leases to benefit the people of Wales.</w:t>
      </w:r>
    </w:p>
    <w:p w14:paraId="42D757F0" w14:textId="77777777" w:rsidR="00971199" w:rsidRPr="00971199" w:rsidRDefault="00971199" w:rsidP="00971199">
      <w:pPr>
        <w:pStyle w:val="ListParagraph"/>
        <w:numPr>
          <w:ilvl w:val="0"/>
          <w:numId w:val="246"/>
        </w:numPr>
        <w:rPr>
          <w:b/>
          <w:bCs/>
        </w:rPr>
      </w:pPr>
      <w:r>
        <w:t>Devolution of the Crown Estate would help Wales achieve its net zero targets</w:t>
      </w:r>
      <w:r>
        <w:t xml:space="preserve"> </w:t>
      </w:r>
      <w:r>
        <w:t>through renewable energy and rejecting oil and gas exploration9.</w:t>
      </w:r>
    </w:p>
    <w:p w14:paraId="27766BF2" w14:textId="2C1ACCB4" w:rsidR="00971199" w:rsidRPr="00971199" w:rsidRDefault="00971199" w:rsidP="00971199">
      <w:pPr>
        <w:pStyle w:val="ListParagraph"/>
        <w:numPr>
          <w:ilvl w:val="0"/>
          <w:numId w:val="246"/>
        </w:numPr>
        <w:rPr>
          <w:b/>
          <w:bCs/>
        </w:rPr>
      </w:pPr>
      <w:r>
        <w:t xml:space="preserve">All energy, water and other public infrastructure, including infrastructure </w:t>
      </w:r>
      <w:r>
        <w:t>on the</w:t>
      </w:r>
      <w:r>
        <w:t xml:space="preserve"> Wales Crown Estate, should be publicly owned.</w:t>
      </w:r>
    </w:p>
    <w:p w14:paraId="6E33D14D" w14:textId="77777777" w:rsidR="00971199" w:rsidRPr="00971199" w:rsidRDefault="00971199" w:rsidP="00971199">
      <w:pPr>
        <w:pStyle w:val="ListParagraph"/>
        <w:numPr>
          <w:ilvl w:val="0"/>
          <w:numId w:val="246"/>
        </w:numPr>
        <w:rPr>
          <w:b/>
          <w:bCs/>
        </w:rPr>
      </w:pPr>
      <w:r>
        <w:t xml:space="preserve">Devolution of the Crown Estate is necessary to maintain access to green and </w:t>
      </w:r>
      <w:r>
        <w:t>blue space</w:t>
      </w:r>
      <w:r>
        <w:t xml:space="preserve"> for the benefit of communities and wildlife.</w:t>
      </w:r>
    </w:p>
    <w:p w14:paraId="0FEC1064" w14:textId="77777777" w:rsidR="00971199" w:rsidRPr="00971199" w:rsidRDefault="00971199" w:rsidP="00971199">
      <w:pPr>
        <w:pStyle w:val="ListParagraph"/>
        <w:numPr>
          <w:ilvl w:val="0"/>
          <w:numId w:val="246"/>
        </w:numPr>
        <w:rPr>
          <w:b/>
          <w:bCs/>
        </w:rPr>
      </w:pPr>
      <w:r>
        <w:t>Devolution of the Crown Estate would enable greater input from the people of</w:t>
      </w:r>
      <w:r>
        <w:t xml:space="preserve"> </w:t>
      </w:r>
      <w:r>
        <w:t>Wales into the management of natural resources and land in Wales.</w:t>
      </w:r>
    </w:p>
    <w:p w14:paraId="3684CF98" w14:textId="77777777" w:rsidR="00971199" w:rsidRPr="00971199" w:rsidRDefault="00971199" w:rsidP="00971199">
      <w:pPr>
        <w:pStyle w:val="ListParagraph"/>
        <w:numPr>
          <w:ilvl w:val="0"/>
          <w:numId w:val="246"/>
        </w:numPr>
        <w:rPr>
          <w:b/>
          <w:bCs/>
        </w:rPr>
      </w:pPr>
      <w:r>
        <w:t>Profits from the Crown Estate should be reinvested in communities to improve</w:t>
      </w:r>
      <w:r>
        <w:t xml:space="preserve"> </w:t>
      </w:r>
      <w:r>
        <w:t>housing, public services and infrastructure.</w:t>
      </w:r>
    </w:p>
    <w:p w14:paraId="62F518A8" w14:textId="77777777" w:rsidR="00971199" w:rsidRPr="00971199" w:rsidRDefault="00971199" w:rsidP="00971199">
      <w:pPr>
        <w:pStyle w:val="ListParagraph"/>
        <w:numPr>
          <w:ilvl w:val="0"/>
          <w:numId w:val="246"/>
        </w:numPr>
        <w:rPr>
          <w:b/>
          <w:bCs/>
        </w:rPr>
      </w:pPr>
      <w:r>
        <w:t>Wealth generated from the Crown Estate would begin to address historic under-funding of Wales.</w:t>
      </w:r>
    </w:p>
    <w:p w14:paraId="66DBDEAE" w14:textId="77777777" w:rsidR="00971199" w:rsidRPr="00971199" w:rsidRDefault="00971199" w:rsidP="00971199">
      <w:pPr>
        <w:pStyle w:val="ListParagraph"/>
        <w:numPr>
          <w:ilvl w:val="0"/>
          <w:numId w:val="246"/>
        </w:numPr>
        <w:rPr>
          <w:b/>
          <w:bCs/>
        </w:rPr>
      </w:pPr>
      <w:r>
        <w:t>The Crown’s continued ownership of these lands is incompatible with the aim of</w:t>
      </w:r>
      <w:r>
        <w:t xml:space="preserve"> </w:t>
      </w:r>
      <w:r>
        <w:t>an elected Head of State.</w:t>
      </w:r>
    </w:p>
    <w:p w14:paraId="09A35640" w14:textId="77777777" w:rsidR="00971199" w:rsidRDefault="00971199" w:rsidP="00971199">
      <w:pPr>
        <w:rPr>
          <w:b/>
          <w:bCs/>
        </w:rPr>
      </w:pPr>
      <w:r w:rsidRPr="00971199">
        <w:rPr>
          <w:b/>
          <w:bCs/>
        </w:rPr>
        <w:t xml:space="preserve">The Young Greens </w:t>
      </w:r>
      <w:r w:rsidRPr="00971199">
        <w:rPr>
          <w:b/>
          <w:bCs/>
        </w:rPr>
        <w:t>Resolve</w:t>
      </w:r>
      <w:r w:rsidRPr="00971199">
        <w:rPr>
          <w:b/>
          <w:bCs/>
        </w:rPr>
        <w:t>:</w:t>
      </w:r>
    </w:p>
    <w:p w14:paraId="1262366E" w14:textId="77777777" w:rsidR="00971199" w:rsidRPr="00971199" w:rsidRDefault="00971199" w:rsidP="00971199">
      <w:pPr>
        <w:pStyle w:val="ListParagraph"/>
        <w:numPr>
          <w:ilvl w:val="0"/>
          <w:numId w:val="247"/>
        </w:numPr>
        <w:rPr>
          <w:b/>
          <w:bCs/>
        </w:rPr>
      </w:pPr>
      <w:r>
        <w:lastRenderedPageBreak/>
        <w:t>That the Young Greens fully support initiatives to devolve the Crown Estate to</w:t>
      </w:r>
      <w:r>
        <w:t xml:space="preserve"> </w:t>
      </w:r>
      <w:r>
        <w:t>Wales.</w:t>
      </w:r>
    </w:p>
    <w:p w14:paraId="442CBDED" w14:textId="77777777" w:rsidR="00971199" w:rsidRPr="00971199" w:rsidRDefault="00971199" w:rsidP="00971199">
      <w:pPr>
        <w:pStyle w:val="ListParagraph"/>
        <w:numPr>
          <w:ilvl w:val="0"/>
          <w:numId w:val="247"/>
        </w:numPr>
        <w:rPr>
          <w:b/>
          <w:bCs/>
        </w:rPr>
      </w:pPr>
      <w:r>
        <w:t>That the Young Greens will continue to campaign for public ownership of energy,</w:t>
      </w:r>
      <w:r>
        <w:t xml:space="preserve"> </w:t>
      </w:r>
      <w:r>
        <w:t>water and other public services.</w:t>
      </w:r>
    </w:p>
    <w:p w14:paraId="310F5CC9" w14:textId="77777777" w:rsidR="00971199" w:rsidRPr="00971199" w:rsidRDefault="00971199" w:rsidP="00971199">
      <w:pPr>
        <w:pStyle w:val="ListParagraph"/>
        <w:numPr>
          <w:ilvl w:val="0"/>
          <w:numId w:val="247"/>
        </w:numPr>
        <w:rPr>
          <w:b/>
          <w:bCs/>
        </w:rPr>
      </w:pPr>
      <w:r>
        <w:t>That profits from the Crown Estate should be used to support the needs of the</w:t>
      </w:r>
      <w:r>
        <w:t xml:space="preserve"> </w:t>
      </w:r>
      <w:r>
        <w:t>people of Wales.</w:t>
      </w:r>
    </w:p>
    <w:p w14:paraId="48755ED2" w14:textId="77777777" w:rsidR="00971199" w:rsidRPr="00971199" w:rsidRDefault="00971199" w:rsidP="00971199">
      <w:pPr>
        <w:pStyle w:val="ListParagraph"/>
        <w:numPr>
          <w:ilvl w:val="0"/>
          <w:numId w:val="247"/>
        </w:numPr>
        <w:rPr>
          <w:b/>
          <w:bCs/>
        </w:rPr>
      </w:pPr>
      <w:r>
        <w:t>That the Young Greens should work with elected Greens in Cymru and Parliamentary</w:t>
      </w:r>
      <w:r>
        <w:t xml:space="preserve"> </w:t>
      </w:r>
      <w:r>
        <w:t>Greens to pressure the UK government to devolve the Crown Estate to Wales as a</w:t>
      </w:r>
      <w:r>
        <w:t xml:space="preserve"> </w:t>
      </w:r>
      <w:r>
        <w:t>matter of urgency.</w:t>
      </w:r>
    </w:p>
    <w:p w14:paraId="7746D5F8" w14:textId="77777777" w:rsidR="00971199" w:rsidRDefault="00971199" w:rsidP="00971199">
      <w:pPr>
        <w:rPr>
          <w:b/>
          <w:bCs/>
        </w:rPr>
      </w:pPr>
      <w:r w:rsidRPr="00971199">
        <w:rPr>
          <w:b/>
          <w:bCs/>
        </w:rPr>
        <w:t>Sources</w:t>
      </w:r>
    </w:p>
    <w:p w14:paraId="3969AF53" w14:textId="77777777" w:rsidR="00971199" w:rsidRPr="00971199" w:rsidRDefault="00971199" w:rsidP="00971199">
      <w:pPr>
        <w:pStyle w:val="ListParagraph"/>
        <w:numPr>
          <w:ilvl w:val="0"/>
          <w:numId w:val="249"/>
        </w:numPr>
        <w:rPr>
          <w:b/>
          <w:bCs/>
        </w:rPr>
      </w:pPr>
      <w:r>
        <w:t>Sennedd Research (2025) The Crown Estate: In Brief</w:t>
      </w:r>
    </w:p>
    <w:p w14:paraId="2BE63844" w14:textId="77777777" w:rsidR="00971199" w:rsidRPr="00971199" w:rsidRDefault="00971199" w:rsidP="00971199">
      <w:pPr>
        <w:pStyle w:val="ListParagraph"/>
        <w:numPr>
          <w:ilvl w:val="0"/>
          <w:numId w:val="249"/>
        </w:numPr>
        <w:rPr>
          <w:b/>
          <w:bCs/>
        </w:rPr>
      </w:pPr>
      <w:r>
        <w:t>Yes Cymru (2025), The Crown Estate Campaign</w:t>
      </w:r>
    </w:p>
    <w:p w14:paraId="0682B799" w14:textId="77777777" w:rsidR="00971199" w:rsidRPr="00971199" w:rsidRDefault="00971199" w:rsidP="00971199">
      <w:pPr>
        <w:pStyle w:val="ListParagraph"/>
        <w:numPr>
          <w:ilvl w:val="0"/>
          <w:numId w:val="249"/>
        </w:numPr>
        <w:rPr>
          <w:b/>
          <w:bCs/>
        </w:rPr>
      </w:pPr>
      <w:r>
        <w:t>Scotland Act (2016), S36</w:t>
      </w:r>
    </w:p>
    <w:p w14:paraId="23D760A4" w14:textId="77777777" w:rsidR="00971199" w:rsidRPr="00971199" w:rsidRDefault="00971199" w:rsidP="00971199">
      <w:pPr>
        <w:pStyle w:val="ListParagraph"/>
        <w:numPr>
          <w:ilvl w:val="0"/>
          <w:numId w:val="249"/>
        </w:numPr>
        <w:rPr>
          <w:b/>
          <w:bCs/>
        </w:rPr>
      </w:pPr>
      <w:r>
        <w:t>Scottish Crown Estate Act (2019)</w:t>
      </w:r>
    </w:p>
    <w:p w14:paraId="1C72ABEB" w14:textId="77777777" w:rsidR="00971199" w:rsidRPr="00971199" w:rsidRDefault="00971199" w:rsidP="00971199">
      <w:pPr>
        <w:pStyle w:val="ListParagraph"/>
        <w:numPr>
          <w:ilvl w:val="0"/>
          <w:numId w:val="249"/>
        </w:numPr>
        <w:rPr>
          <w:b/>
          <w:bCs/>
        </w:rPr>
      </w:pPr>
      <w:r>
        <w:t>Owen, T (2025), Clean sweep as 22nd Welsh council backs devolution of Crown</w:t>
      </w:r>
      <w:r>
        <w:t xml:space="preserve"> </w:t>
      </w:r>
      <w:r>
        <w:t>Estate assets, Nation Cymru</w:t>
      </w:r>
    </w:p>
    <w:p w14:paraId="03243844" w14:textId="77777777" w:rsidR="00971199" w:rsidRPr="00971199" w:rsidRDefault="00971199" w:rsidP="00971199">
      <w:pPr>
        <w:pStyle w:val="ListParagraph"/>
        <w:numPr>
          <w:ilvl w:val="0"/>
          <w:numId w:val="249"/>
        </w:numPr>
        <w:rPr>
          <w:b/>
          <w:bCs/>
        </w:rPr>
      </w:pPr>
      <w:r>
        <w:t>Plaid Werdd Cymru/Wales Green Party (2024), Manifesto 2024</w:t>
      </w:r>
    </w:p>
    <w:p w14:paraId="1864C260" w14:textId="77777777" w:rsidR="00971199" w:rsidRPr="00971199" w:rsidRDefault="00971199" w:rsidP="00971199">
      <w:pPr>
        <w:pStyle w:val="ListParagraph"/>
        <w:numPr>
          <w:ilvl w:val="0"/>
          <w:numId w:val="249"/>
        </w:numPr>
        <w:rPr>
          <w:b/>
          <w:bCs/>
        </w:rPr>
      </w:pPr>
      <w:r>
        <w:t>Yes Cymru (2025), The Crown Estate Campaign</w:t>
      </w:r>
    </w:p>
    <w:p w14:paraId="31DF8E39" w14:textId="77777777" w:rsidR="00971199" w:rsidRPr="00971199" w:rsidRDefault="00971199" w:rsidP="00971199">
      <w:pPr>
        <w:pStyle w:val="ListParagraph"/>
        <w:numPr>
          <w:ilvl w:val="0"/>
          <w:numId w:val="249"/>
        </w:numPr>
        <w:rPr>
          <w:b/>
          <w:bCs/>
        </w:rPr>
      </w:pPr>
      <w:r>
        <w:t>Palmer, M (2025), Crown Estate: UK Government rejects Crown Estate devolution,</w:t>
      </w:r>
      <w:r>
        <w:t xml:space="preserve"> </w:t>
      </w:r>
      <w:r>
        <w:t>BBC News</w:t>
      </w:r>
    </w:p>
    <w:p w14:paraId="00000029" w14:textId="2B3F2E4A" w:rsidR="002740BB" w:rsidRPr="00971199" w:rsidRDefault="00971199" w:rsidP="00971199">
      <w:pPr>
        <w:pStyle w:val="ListParagraph"/>
        <w:numPr>
          <w:ilvl w:val="0"/>
          <w:numId w:val="249"/>
        </w:numPr>
        <w:rPr>
          <w:b/>
          <w:bCs/>
        </w:rPr>
      </w:pPr>
      <w:r>
        <w:t>Sennedd Research (2021) Who owns the seabed, and why it matters</w:t>
      </w:r>
      <w:r w:rsidR="00000000">
        <w:br w:type="page"/>
      </w:r>
    </w:p>
    <w:p w14:paraId="0000002A" w14:textId="77777777" w:rsidR="002740BB" w:rsidRDefault="00000000">
      <w:pPr>
        <w:pStyle w:val="Heading1"/>
      </w:pPr>
      <w:bookmarkStart w:id="2" w:name="_562kxrkqphiv" w:colFirst="0" w:colLast="0"/>
      <w:bookmarkStart w:id="3" w:name="_Toc218001622"/>
      <w:bookmarkEnd w:id="2"/>
      <w:r>
        <w:lastRenderedPageBreak/>
        <w:t>Better Youth Participation in Local Life</w:t>
      </w:r>
      <w:bookmarkEnd w:id="3"/>
    </w:p>
    <w:p w14:paraId="0000002B" w14:textId="77777777" w:rsidR="002740BB" w:rsidRDefault="00000000">
      <w:pPr>
        <w:jc w:val="center"/>
      </w:pPr>
      <w:r>
        <w:t>Date Adopted: 08/02/2025; Winter General Meeting</w:t>
      </w:r>
    </w:p>
    <w:p w14:paraId="0000002C" w14:textId="77777777" w:rsidR="002740BB" w:rsidRDefault="00000000">
      <w:pPr>
        <w:jc w:val="center"/>
      </w:pPr>
      <w:r>
        <w:t>In Grace: 2030 Winter General Meeting</w:t>
      </w:r>
    </w:p>
    <w:p w14:paraId="0000002D" w14:textId="77777777" w:rsidR="002740BB" w:rsidRDefault="00000000">
      <w:pPr>
        <w:rPr>
          <w:b/>
        </w:rPr>
      </w:pPr>
      <w:r>
        <w:rPr>
          <w:b/>
        </w:rPr>
        <w:t>The Young Greens note that:</w:t>
      </w:r>
    </w:p>
    <w:p w14:paraId="0000002E" w14:textId="77777777" w:rsidR="002740BB" w:rsidRDefault="00000000">
      <w:pPr>
        <w:numPr>
          <w:ilvl w:val="0"/>
          <w:numId w:val="37"/>
        </w:numPr>
      </w:pPr>
      <w:r>
        <w:t>Youth participation is a fundamental right, enshrined in the Universal Declaration of Human Rights and the Convention on the Rights of the Child,reflecting the core principle of human rights and effective democratic citizenship.</w:t>
      </w:r>
    </w:p>
    <w:p w14:paraId="0000002F" w14:textId="77777777" w:rsidR="002740BB" w:rsidRDefault="00000000">
      <w:pPr>
        <w:numPr>
          <w:ilvl w:val="0"/>
          <w:numId w:val="37"/>
        </w:numPr>
        <w:spacing w:before="0"/>
      </w:pPr>
      <w:r>
        <w:t>A high priority must be placed on youth participation in the UK, with the potential to increase civic engagement, improve decision-making, and enhance social cohesion.</w:t>
      </w:r>
    </w:p>
    <w:p w14:paraId="00000030" w14:textId="77777777" w:rsidR="002740BB" w:rsidRDefault="00000000">
      <w:pPr>
        <w:numPr>
          <w:ilvl w:val="0"/>
          <w:numId w:val="37"/>
        </w:numPr>
        <w:spacing w:before="0"/>
      </w:pPr>
      <w:r>
        <w:t>The revised European Charter on the Participation of Young People in Local and Regional Life provides a comprehensive framework for promoting meaningful youth participation [1].</w:t>
      </w:r>
    </w:p>
    <w:p w14:paraId="00000031" w14:textId="77777777" w:rsidR="002740BB" w:rsidRDefault="00000000">
      <w:pPr>
        <w:numPr>
          <w:ilvl w:val="0"/>
          <w:numId w:val="37"/>
        </w:numPr>
        <w:spacing w:before="0"/>
      </w:pPr>
      <w:r>
        <w:t>Engaging young people in local politics offers an opportunity to involve them when they are less likely to be involved, leading to long-term political benefits and good for the effective running of councils.</w:t>
      </w:r>
    </w:p>
    <w:p w14:paraId="00000032" w14:textId="77777777" w:rsidR="002740BB" w:rsidRDefault="00000000">
      <w:pPr>
        <w:numPr>
          <w:ilvl w:val="0"/>
          <w:numId w:val="37"/>
        </w:numPr>
        <w:spacing w:before="0"/>
      </w:pPr>
      <w:r>
        <w:t>Young people's perspectives and knowledge on contemporary issues are crucial for addressing local priorities effectively.</w:t>
      </w:r>
    </w:p>
    <w:p w14:paraId="00000033" w14:textId="77777777" w:rsidR="002740BB" w:rsidRDefault="00000000">
      <w:pPr>
        <w:rPr>
          <w:b/>
        </w:rPr>
      </w:pPr>
      <w:r>
        <w:rPr>
          <w:b/>
        </w:rPr>
        <w:t>The Young Greens believe that:</w:t>
      </w:r>
    </w:p>
    <w:p w14:paraId="00000034" w14:textId="77777777" w:rsidR="002740BB" w:rsidRDefault="00000000">
      <w:pPr>
        <w:numPr>
          <w:ilvl w:val="0"/>
          <w:numId w:val="31"/>
        </w:numPr>
      </w:pPr>
      <w:r>
        <w:t>Youth engagement is crucial for building a more representative,responsive, and effective local government.</w:t>
      </w:r>
    </w:p>
    <w:p w14:paraId="00000035" w14:textId="77777777" w:rsidR="002740BB" w:rsidRDefault="00000000">
      <w:pPr>
        <w:numPr>
          <w:ilvl w:val="0"/>
          <w:numId w:val="31"/>
        </w:numPr>
        <w:spacing w:before="0"/>
      </w:pPr>
      <w:r>
        <w:t>Youth participation is not merely token representation, but the meaningful involvement of young people in decision-making processes that impact their lives.</w:t>
      </w:r>
    </w:p>
    <w:p w14:paraId="00000036" w14:textId="77777777" w:rsidR="002740BB" w:rsidRDefault="00000000">
      <w:pPr>
        <w:numPr>
          <w:ilvl w:val="0"/>
          <w:numId w:val="31"/>
        </w:numPr>
        <w:spacing w:before="0"/>
      </w:pPr>
      <w:r>
        <w:t>Green local authorities and Greens in local authorities should champion rigorous youth participation, following the guidelines and recommendations of the Council of Europe.</w:t>
      </w:r>
    </w:p>
    <w:p w14:paraId="00000037" w14:textId="77777777" w:rsidR="002740BB" w:rsidRDefault="00000000">
      <w:pPr>
        <w:numPr>
          <w:ilvl w:val="0"/>
          <w:numId w:val="31"/>
        </w:numPr>
        <w:spacing w:before="0"/>
      </w:pPr>
      <w:r>
        <w:t>Prioritising youth engagement aligns with our party's core values.</w:t>
      </w:r>
    </w:p>
    <w:p w14:paraId="00000038" w14:textId="77777777" w:rsidR="002740BB" w:rsidRDefault="00000000">
      <w:pPr>
        <w:rPr>
          <w:b/>
        </w:rPr>
      </w:pPr>
      <w:r>
        <w:rPr>
          <w:b/>
        </w:rPr>
        <w:t>The Young Greens resolve:</w:t>
      </w:r>
    </w:p>
    <w:p w14:paraId="00000039" w14:textId="77777777" w:rsidR="002740BB" w:rsidRDefault="00000000">
      <w:pPr>
        <w:numPr>
          <w:ilvl w:val="0"/>
          <w:numId w:val="177"/>
        </w:numPr>
      </w:pPr>
      <w:r>
        <w:t>To lobby local branches and Greens in administration to prioritise and implement thorough youth engagement strategies.</w:t>
      </w:r>
    </w:p>
    <w:p w14:paraId="0000003A" w14:textId="77777777" w:rsidR="002740BB" w:rsidRDefault="00000000">
      <w:pPr>
        <w:numPr>
          <w:ilvl w:val="0"/>
          <w:numId w:val="177"/>
        </w:numPr>
        <w:spacing w:before="0"/>
      </w:pPr>
      <w:r>
        <w:t>To advocate for the adoption of the Council of Europe's "RMSOS" approach (Right, Means, Space, Opportunity, and Support) to youth participation [2].</w:t>
      </w:r>
    </w:p>
    <w:p w14:paraId="0000003B" w14:textId="77777777" w:rsidR="002740BB" w:rsidRDefault="00000000">
      <w:pPr>
        <w:numPr>
          <w:ilvl w:val="0"/>
          <w:numId w:val="177"/>
        </w:numPr>
        <w:spacing w:before="0"/>
      </w:pPr>
      <w:r>
        <w:t xml:space="preserve">To promote the establishment of well-functioning youth councils in every local authority, guided by the Council of Europe's framework, including ensuring youth </w:t>
      </w:r>
      <w:r>
        <w:lastRenderedPageBreak/>
        <w:t>councils are representative, providing them with opportunities to participate in decision-making and consultation, and supporting them with resources and training.</w:t>
      </w:r>
    </w:p>
    <w:p w14:paraId="0000003C" w14:textId="77777777" w:rsidR="002740BB" w:rsidRDefault="00000000">
      <w:pPr>
        <w:numPr>
          <w:ilvl w:val="0"/>
          <w:numId w:val="177"/>
        </w:numPr>
        <w:spacing w:before="0"/>
      </w:pPr>
      <w:r>
        <w:t>To lobby for the active inclusion of young people in the design and implementation of local policies that affect their lives. To work with party representatives to ensure that youth participation remains a key priority at the local level. And to advocate that local parties are given the relevant training, infrastructure &amp; safeguarding support for them to facilitate wider youth participation.</w:t>
      </w:r>
    </w:p>
    <w:p w14:paraId="0000003D" w14:textId="77777777" w:rsidR="002740BB" w:rsidRDefault="00000000">
      <w:pPr>
        <w:rPr>
          <w:b/>
        </w:rPr>
      </w:pPr>
      <w:r>
        <w:rPr>
          <w:b/>
        </w:rPr>
        <w:t xml:space="preserve">References </w:t>
      </w:r>
    </w:p>
    <w:p w14:paraId="0000003E" w14:textId="77777777" w:rsidR="002740BB" w:rsidRDefault="00000000">
      <w:pPr>
        <w:numPr>
          <w:ilvl w:val="0"/>
          <w:numId w:val="168"/>
        </w:numPr>
      </w:pPr>
      <w:r>
        <w:t>Congress of Local and Regional Authorities of the Council of Europe, “Revised European Charter on the Participation of Young People in Local and Regional Life,” Council of Europe, Strasbourg, 2003.</w:t>
      </w:r>
    </w:p>
    <w:p w14:paraId="0000003F" w14:textId="77777777" w:rsidR="002740BB" w:rsidRDefault="00000000">
      <w:pPr>
        <w:numPr>
          <w:ilvl w:val="0"/>
          <w:numId w:val="168"/>
        </w:numPr>
        <w:spacing w:before="0"/>
      </w:pPr>
      <w:r>
        <w:t>Congress of Local and Regional Authorities of the Council of Europe, “Manual on the revised European Charter on the Participation of Young People in Local and Regional Life,” Council of Europe, Strasbourg, 2015.</w:t>
      </w:r>
    </w:p>
    <w:p w14:paraId="00000040" w14:textId="77777777" w:rsidR="002740BB" w:rsidRDefault="00000000">
      <w:pPr>
        <w:jc w:val="center"/>
      </w:pPr>
      <w:r>
        <w:br w:type="page"/>
      </w:r>
    </w:p>
    <w:p w14:paraId="00000041" w14:textId="77777777" w:rsidR="002740BB" w:rsidRDefault="00000000">
      <w:pPr>
        <w:pStyle w:val="Heading1"/>
      </w:pPr>
      <w:bookmarkStart w:id="4" w:name="_51gm58bmfc7y" w:colFirst="0" w:colLast="0"/>
      <w:bookmarkStart w:id="5" w:name="_Toc218001623"/>
      <w:bookmarkEnd w:id="4"/>
      <w:r>
        <w:lastRenderedPageBreak/>
        <w:t>Utilising Nuclear to Move Towards Net Zero</w:t>
      </w:r>
      <w:bookmarkEnd w:id="5"/>
    </w:p>
    <w:p w14:paraId="00000042" w14:textId="77777777" w:rsidR="002740BB" w:rsidRDefault="00000000">
      <w:pPr>
        <w:jc w:val="center"/>
      </w:pPr>
      <w:r>
        <w:t>Date Adopted: 08/02/2025; Winter General Meeting</w:t>
      </w:r>
    </w:p>
    <w:p w14:paraId="00000043" w14:textId="77777777" w:rsidR="002740BB" w:rsidRDefault="00000000">
      <w:pPr>
        <w:jc w:val="center"/>
      </w:pPr>
      <w:r>
        <w:t>In Grace: 2030 Winter General Meeting</w:t>
      </w:r>
    </w:p>
    <w:p w14:paraId="00000044" w14:textId="77777777" w:rsidR="002740BB" w:rsidRDefault="00000000">
      <w:pPr>
        <w:rPr>
          <w:b/>
        </w:rPr>
      </w:pPr>
      <w:r>
        <w:rPr>
          <w:b/>
        </w:rPr>
        <w:t>The Young Greens Note That:</w:t>
      </w:r>
    </w:p>
    <w:p w14:paraId="00000045" w14:textId="77777777" w:rsidR="002740BB" w:rsidRDefault="00000000">
      <w:pPr>
        <w:numPr>
          <w:ilvl w:val="0"/>
          <w:numId w:val="194"/>
        </w:numPr>
      </w:pPr>
      <w:r>
        <w:t>Nuclear energy is not perfect and has issues such as with waste disposal.</w:t>
      </w:r>
    </w:p>
    <w:p w14:paraId="00000046" w14:textId="77777777" w:rsidR="002740BB" w:rsidRDefault="00000000">
      <w:pPr>
        <w:numPr>
          <w:ilvl w:val="0"/>
          <w:numId w:val="169"/>
        </w:numPr>
        <w:spacing w:before="0"/>
      </w:pPr>
      <w:r>
        <w:t>A baseline energy source is needed for the grid to work successfully, and this cannot be provided by renewable energy sources alone currently in the UK.</w:t>
      </w:r>
    </w:p>
    <w:p w14:paraId="00000047" w14:textId="77777777" w:rsidR="002740BB" w:rsidRDefault="00000000">
      <w:pPr>
        <w:numPr>
          <w:ilvl w:val="0"/>
          <w:numId w:val="118"/>
        </w:numPr>
        <w:spacing w:before="0"/>
      </w:pPr>
      <w:r>
        <w:t>Batteries can provide this baseline, but the infrastructure is not yet there for the grid to be able to be reliant on these batteries.</w:t>
      </w:r>
    </w:p>
    <w:p w14:paraId="00000048" w14:textId="77777777" w:rsidR="002740BB" w:rsidRDefault="00000000">
      <w:pPr>
        <w:numPr>
          <w:ilvl w:val="0"/>
          <w:numId w:val="126"/>
        </w:numPr>
        <w:spacing w:before="0"/>
      </w:pPr>
      <w:r>
        <w:t>These batteries also come with issues such as affordability and the ethics of the manufacturing process, particularly in the way lithium is mined.</w:t>
      </w:r>
    </w:p>
    <w:p w14:paraId="00000049" w14:textId="77777777" w:rsidR="002740BB" w:rsidRDefault="00000000">
      <w:pPr>
        <w:numPr>
          <w:ilvl w:val="0"/>
          <w:numId w:val="242"/>
        </w:numPr>
        <w:spacing w:before="0"/>
      </w:pPr>
      <w:r>
        <w:t>Nuclear power stations are able to provide the required baseline, and to do so without the carbon emissions of fossil fuels.</w:t>
      </w:r>
    </w:p>
    <w:p w14:paraId="0000004A" w14:textId="77777777" w:rsidR="002740BB" w:rsidRDefault="00000000">
      <w:pPr>
        <w:numPr>
          <w:ilvl w:val="0"/>
          <w:numId w:val="181"/>
        </w:numPr>
        <w:spacing w:before="0"/>
      </w:pPr>
      <w:r>
        <w:t>The technology used for nuclear has continued to progress since the current nuclear reactors were built, meaning it is safer and cleaner than it used to be.</w:t>
      </w:r>
    </w:p>
    <w:p w14:paraId="0000004B" w14:textId="77777777" w:rsidR="002740BB" w:rsidRDefault="00000000">
      <w:pPr>
        <w:rPr>
          <w:b/>
        </w:rPr>
      </w:pPr>
      <w:r>
        <w:rPr>
          <w:b/>
        </w:rPr>
        <w:t>The Young Greens Believe That:</w:t>
      </w:r>
    </w:p>
    <w:p w14:paraId="0000004C" w14:textId="77777777" w:rsidR="002740BB" w:rsidRDefault="00000000">
      <w:pPr>
        <w:numPr>
          <w:ilvl w:val="0"/>
          <w:numId w:val="90"/>
        </w:numPr>
      </w:pPr>
      <w:r>
        <w:t>Nuclear energy has a vital role to play in the transition to carbon neutrality and to using 100% renewables in the future.</w:t>
      </w:r>
    </w:p>
    <w:p w14:paraId="0000004D" w14:textId="77777777" w:rsidR="002740BB" w:rsidRDefault="00000000">
      <w:pPr>
        <w:numPr>
          <w:ilvl w:val="0"/>
          <w:numId w:val="170"/>
        </w:numPr>
        <w:spacing w:before="0"/>
      </w:pPr>
      <w:r>
        <w:t>Supporting nuclear energy will speed up the transition away from fossil fuels and towards carbon neutrality.</w:t>
      </w:r>
    </w:p>
    <w:p w14:paraId="0000004E" w14:textId="77777777" w:rsidR="002740BB" w:rsidRDefault="00000000">
      <w:pPr>
        <w:numPr>
          <w:ilvl w:val="0"/>
          <w:numId w:val="16"/>
        </w:numPr>
        <w:spacing w:before="0"/>
      </w:pPr>
      <w:r>
        <w:t>All current nuclear reactors should remain working and functional.</w:t>
      </w:r>
    </w:p>
    <w:p w14:paraId="0000004F" w14:textId="77777777" w:rsidR="002740BB" w:rsidRDefault="00000000">
      <w:pPr>
        <w:numPr>
          <w:ilvl w:val="0"/>
          <w:numId w:val="55"/>
        </w:numPr>
        <w:spacing w:before="0"/>
      </w:pPr>
      <w:r>
        <w:t>Plans for new nuclear reactors should be explored and considered as part of the transition to renewables.</w:t>
      </w:r>
    </w:p>
    <w:p w14:paraId="00000050" w14:textId="77777777" w:rsidR="002740BB" w:rsidRDefault="00000000">
      <w:pPr>
        <w:numPr>
          <w:ilvl w:val="0"/>
          <w:numId w:val="96"/>
        </w:numPr>
        <w:spacing w:before="0"/>
      </w:pPr>
      <w:r>
        <w:t>As technology improves and renewables become able to provide the baseline energy needed, nuclear should start to be phased out.</w:t>
      </w:r>
    </w:p>
    <w:p w14:paraId="00000051" w14:textId="77777777" w:rsidR="002740BB" w:rsidRDefault="00000000">
      <w:pPr>
        <w:numPr>
          <w:ilvl w:val="0"/>
          <w:numId w:val="122"/>
        </w:numPr>
        <w:spacing w:before="0"/>
      </w:pPr>
      <w:r>
        <w:t>Any phase out of nuclear should only be started once that baseline is ready to be supplied from renewable sources and should be done at a rate which allows for a wide margin of error when it comes to the amount of energy the baseline renewables provide.</w:t>
      </w:r>
    </w:p>
    <w:p w14:paraId="00000052" w14:textId="77777777" w:rsidR="002740BB" w:rsidRDefault="00000000">
      <w:pPr>
        <w:rPr>
          <w:b/>
        </w:rPr>
      </w:pPr>
      <w:r>
        <w:rPr>
          <w:b/>
        </w:rPr>
        <w:t>The Young Greens Resolve:</w:t>
      </w:r>
    </w:p>
    <w:p w14:paraId="00000053" w14:textId="77777777" w:rsidR="002740BB" w:rsidRDefault="00000000">
      <w:pPr>
        <w:numPr>
          <w:ilvl w:val="0"/>
          <w:numId w:val="197"/>
        </w:numPr>
      </w:pPr>
      <w:r>
        <w:t>To work with the Green Party of England and Wales to review their policy on nuclear energy and to push for the Green Party’s stance on nuclear energy to change to a more positive one.</w:t>
      </w:r>
    </w:p>
    <w:p w14:paraId="00000054" w14:textId="77777777" w:rsidR="002740BB" w:rsidRDefault="00000000">
      <w:pPr>
        <w:numPr>
          <w:ilvl w:val="0"/>
          <w:numId w:val="71"/>
        </w:numPr>
        <w:spacing w:before="0"/>
      </w:pPr>
      <w:r>
        <w:lastRenderedPageBreak/>
        <w:t>To support the maintaining of current nuclear power stations.</w:t>
      </w:r>
    </w:p>
    <w:p w14:paraId="00000055" w14:textId="77777777" w:rsidR="002740BB" w:rsidRDefault="00000000">
      <w:pPr>
        <w:numPr>
          <w:ilvl w:val="0"/>
          <w:numId w:val="94"/>
        </w:numPr>
        <w:spacing w:before="0"/>
      </w:pPr>
      <w:r>
        <w:t>To support and promote plans for any new nuclear reactors where those new reactors will help phase out fossil fuels and are sufficiently safe, cost efficient and utilises modern technology to ensure minimum waste.</w:t>
      </w:r>
    </w:p>
    <w:p w14:paraId="00000056" w14:textId="77777777" w:rsidR="002740BB" w:rsidRDefault="00000000">
      <w:pPr>
        <w:numPr>
          <w:ilvl w:val="0"/>
          <w:numId w:val="183"/>
        </w:numPr>
        <w:spacing w:before="0"/>
      </w:pPr>
      <w:r>
        <w:t>To make it clear that nuclear reactor sites should only be used for the production of nuclear energy and not to produce nuclear material for military use.</w:t>
      </w:r>
    </w:p>
    <w:p w14:paraId="00000057" w14:textId="77777777" w:rsidR="002740BB" w:rsidRDefault="00000000">
      <w:pPr>
        <w:numPr>
          <w:ilvl w:val="0"/>
          <w:numId w:val="188"/>
        </w:numPr>
        <w:spacing w:before="0"/>
      </w:pPr>
      <w:r>
        <w:t>That final decisions on the sites of any new nuclear reactors should be devolved to the governments of the individual nations of the UK.</w:t>
      </w:r>
    </w:p>
    <w:p w14:paraId="00000058" w14:textId="77777777" w:rsidR="002740BB" w:rsidRDefault="002740BB">
      <w:pPr>
        <w:jc w:val="center"/>
      </w:pPr>
    </w:p>
    <w:p w14:paraId="00000059" w14:textId="77777777" w:rsidR="002740BB" w:rsidRDefault="00000000">
      <w:pPr>
        <w:pStyle w:val="Heading1"/>
      </w:pPr>
      <w:bookmarkStart w:id="6" w:name="_sbecca28ks46" w:colFirst="0" w:colLast="0"/>
      <w:bookmarkEnd w:id="6"/>
      <w:r>
        <w:br w:type="page"/>
      </w:r>
    </w:p>
    <w:p w14:paraId="0000005A" w14:textId="77777777" w:rsidR="002740BB" w:rsidRDefault="00000000">
      <w:pPr>
        <w:pStyle w:val="Heading1"/>
      </w:pPr>
      <w:bookmarkStart w:id="7" w:name="_672i4k493ctn" w:colFirst="0" w:colLast="0"/>
      <w:bookmarkStart w:id="8" w:name="_Toc218001624"/>
      <w:bookmarkEnd w:id="7"/>
      <w:r>
        <w:lastRenderedPageBreak/>
        <w:t>Fix the Housing Crisis: Build More Homes</w:t>
      </w:r>
      <w:bookmarkEnd w:id="8"/>
    </w:p>
    <w:p w14:paraId="0000005B" w14:textId="77777777" w:rsidR="002740BB" w:rsidRDefault="00000000">
      <w:pPr>
        <w:jc w:val="center"/>
      </w:pPr>
      <w:r>
        <w:t>Date Adopted: 08/02/2025; Winter General Meeting</w:t>
      </w:r>
    </w:p>
    <w:p w14:paraId="0000005C" w14:textId="77777777" w:rsidR="002740BB" w:rsidRDefault="00000000">
      <w:pPr>
        <w:jc w:val="center"/>
      </w:pPr>
      <w:r>
        <w:t>In Grace: 2030 Winter General Meeting</w:t>
      </w:r>
    </w:p>
    <w:p w14:paraId="0000005D" w14:textId="77777777" w:rsidR="002740BB" w:rsidRDefault="002740BB">
      <w:pPr>
        <w:jc w:val="center"/>
      </w:pPr>
    </w:p>
    <w:p w14:paraId="0000005E" w14:textId="77777777" w:rsidR="002740BB" w:rsidRDefault="00000000">
      <w:pPr>
        <w:rPr>
          <w:b/>
        </w:rPr>
      </w:pPr>
      <w:r>
        <w:rPr>
          <w:b/>
        </w:rPr>
        <w:t>The Young Greens note that:</w:t>
      </w:r>
    </w:p>
    <w:p w14:paraId="0000005F" w14:textId="77777777" w:rsidR="002740BB" w:rsidRDefault="00000000">
      <w:pPr>
        <w:numPr>
          <w:ilvl w:val="0"/>
          <w:numId w:val="22"/>
        </w:numPr>
      </w:pPr>
      <w:r>
        <w:t>Access to quality housing is a fundamental right and is essential for personal fulfilment, a sense of security, and the ability to participate in community life.</w:t>
      </w:r>
    </w:p>
    <w:p w14:paraId="00000060" w14:textId="77777777" w:rsidR="002740BB" w:rsidRDefault="00000000">
      <w:pPr>
        <w:numPr>
          <w:ilvl w:val="0"/>
          <w:numId w:val="22"/>
        </w:numPr>
        <w:spacing w:before="0"/>
      </w:pPr>
      <w:r>
        <w:t>The current housing market is failing young people. Rising housing costs and a lack of affordable homes make it difficult to enter the market or live near employment opportunities. The time it takes for a low- to middle-income household to save for a deposit has increased dramatically [1].</w:t>
      </w:r>
    </w:p>
    <w:p w14:paraId="00000061" w14:textId="77777777" w:rsidR="002740BB" w:rsidRDefault="00000000">
      <w:pPr>
        <w:numPr>
          <w:ilvl w:val="0"/>
          <w:numId w:val="22"/>
        </w:numPr>
        <w:spacing w:before="0"/>
      </w:pPr>
      <w:r>
        <w:t>The lack of housing supply in key areas is kneecapping the creation of skilled labour markets and economic efficiency. Only 21% of new homes in England and Wales from 2001 to 2023 were built in towns and cities with the highest average wages [2].</w:t>
      </w:r>
    </w:p>
    <w:p w14:paraId="00000062" w14:textId="77777777" w:rsidR="002740BB" w:rsidRDefault="00000000">
      <w:pPr>
        <w:numPr>
          <w:ilvl w:val="0"/>
          <w:numId w:val="22"/>
        </w:numPr>
        <w:spacing w:before="0"/>
      </w:pPr>
      <w:r>
        <w:t>England has one of the lowest rates of empty homes in the developed world, with only 0.9% long term vacant compared to more than 12% in the US and Canada, and 8% in France. A healthy housing market requires some level of vacancy to allow for movement and choice [3].</w:t>
      </w:r>
    </w:p>
    <w:p w14:paraId="00000063" w14:textId="77777777" w:rsidR="002740BB" w:rsidRDefault="00000000">
      <w:pPr>
        <w:numPr>
          <w:ilvl w:val="0"/>
          <w:numId w:val="22"/>
        </w:numPr>
        <w:spacing w:before="0"/>
      </w:pPr>
      <w:r>
        <w:t>The planning system is a significant obstacle to building the necessary homes, failing to allow development in the right places and embedding slow, outdated processes. The UK has the most expensive land for housing and the least investment in residential buildings per capita of any country where data is available, apart from Japan and Mexico [4].</w:t>
      </w:r>
    </w:p>
    <w:p w14:paraId="00000064" w14:textId="77777777" w:rsidR="002740BB" w:rsidRDefault="00000000">
      <w:pPr>
        <w:numPr>
          <w:ilvl w:val="0"/>
          <w:numId w:val="22"/>
        </w:numPr>
        <w:spacing w:before="0"/>
      </w:pPr>
      <w:r>
        <w:t>A lack of new homes in the right places leads to reduced labour market dynamism, with young people less likely to move for work, hurting wages and life prospects. It reduces family stability as more families are forced into insecure rentals with increasing rents.</w:t>
      </w:r>
    </w:p>
    <w:p w14:paraId="00000065" w14:textId="77777777" w:rsidR="002740BB" w:rsidRDefault="00000000">
      <w:pPr>
        <w:numPr>
          <w:ilvl w:val="0"/>
          <w:numId w:val="22"/>
        </w:numPr>
        <w:spacing w:before="0"/>
      </w:pPr>
      <w:r>
        <w:t>Building new homes, particularly in areas with high demand, improves affordability, boosts productivity, creates opportunities, and allows people to live where they want to.</w:t>
      </w:r>
    </w:p>
    <w:p w14:paraId="00000066" w14:textId="77777777" w:rsidR="002740BB" w:rsidRDefault="00000000">
      <w:pPr>
        <w:numPr>
          <w:ilvl w:val="0"/>
          <w:numId w:val="22"/>
        </w:numPr>
        <w:spacing w:before="0"/>
      </w:pPr>
      <w:r>
        <w:t>The UK has fallen behind in housing quality as land for building has become more expensive. Land now accounts for three-quarters of the total value of UK housing, while the buildings account for only one-quarter, down from 44% in 1995 [4].</w:t>
      </w:r>
    </w:p>
    <w:p w14:paraId="00000067" w14:textId="77777777" w:rsidR="002740BB" w:rsidRDefault="00000000">
      <w:pPr>
        <w:numPr>
          <w:ilvl w:val="0"/>
          <w:numId w:val="22"/>
        </w:numPr>
        <w:spacing w:before="0"/>
      </w:pPr>
      <w:r>
        <w:lastRenderedPageBreak/>
        <w:t>There is a need for both market homes and mass-building social housing. The housing shortage is so severe that anything that gets new homes built is in the public interest.</w:t>
      </w:r>
    </w:p>
    <w:p w14:paraId="00000068" w14:textId="77777777" w:rsidR="002740BB" w:rsidRDefault="00000000">
      <w:pPr>
        <w:numPr>
          <w:ilvl w:val="0"/>
          <w:numId w:val="22"/>
        </w:numPr>
        <w:spacing w:before="0"/>
      </w:pPr>
      <w:r>
        <w:t>Current planning policies and incentives are holding back opportunities for gentle densification in cities, making building terraced homes and mansion blocks totally unaffordable for builders and the community.</w:t>
      </w:r>
    </w:p>
    <w:p w14:paraId="00000069" w14:textId="77777777" w:rsidR="002740BB" w:rsidRDefault="00000000">
      <w:pPr>
        <w:numPr>
          <w:ilvl w:val="0"/>
          <w:numId w:val="22"/>
        </w:numPr>
        <w:spacing w:before="0"/>
      </w:pPr>
      <w:r>
        <w:t>The UK population is growing at the same rate as the height of the industrial revolution, at +1.5% annually [5] [6] [7] [9]. Current levels of growth require two ‘Bristols’ worth of housing to be built every year. Failing to meet this new demand is worsening the housing shortage.</w:t>
      </w:r>
    </w:p>
    <w:p w14:paraId="0000006A" w14:textId="77777777" w:rsidR="002740BB" w:rsidRDefault="00000000">
      <w:pPr>
        <w:numPr>
          <w:ilvl w:val="0"/>
          <w:numId w:val="22"/>
        </w:numPr>
        <w:spacing w:before="0"/>
      </w:pPr>
      <w:r>
        <w:t>Rent caps are short term solutions that are only successful when paired with mass housebuilding. Rent controls without mass housebuilding do not fix the housing crisis, as demonstrated in Scotland, where rents on new tenancies jumped 16% in 2023 (more than double the UK average), and time searching for somewhere to live increased by 25% over the same period [8].</w:t>
      </w:r>
    </w:p>
    <w:p w14:paraId="0000006B" w14:textId="77777777" w:rsidR="002740BB" w:rsidRDefault="00000000">
      <w:pPr>
        <w:rPr>
          <w:b/>
        </w:rPr>
      </w:pPr>
      <w:r>
        <w:rPr>
          <w:b/>
        </w:rPr>
        <w:t>The Young Greens believe that:</w:t>
      </w:r>
    </w:p>
    <w:p w14:paraId="0000006C" w14:textId="77777777" w:rsidR="002740BB" w:rsidRDefault="00000000">
      <w:pPr>
        <w:numPr>
          <w:ilvl w:val="0"/>
          <w:numId w:val="196"/>
        </w:numPr>
      </w:pPr>
      <w:r>
        <w:t>The party must take a proactive, pro-housing stance on development, recognising that the chief cause of the housing crisis is a deliberately undersupplied housing sector.</w:t>
      </w:r>
    </w:p>
    <w:p w14:paraId="0000006D" w14:textId="77777777" w:rsidR="002740BB" w:rsidRDefault="00000000">
      <w:pPr>
        <w:numPr>
          <w:ilvl w:val="0"/>
          <w:numId w:val="196"/>
        </w:numPr>
        <w:spacing w:before="0"/>
      </w:pPr>
      <w:r>
        <w:t>Home-owners have a financial incentive to restrict the supply of housing as it drives up the value of their asset.</w:t>
      </w:r>
    </w:p>
    <w:p w14:paraId="0000006E" w14:textId="77777777" w:rsidR="002740BB" w:rsidRDefault="00000000">
      <w:pPr>
        <w:numPr>
          <w:ilvl w:val="0"/>
          <w:numId w:val="196"/>
        </w:numPr>
        <w:spacing w:before="0"/>
      </w:pPr>
      <w:r>
        <w:t>Current planning policies are not fit for purpose and are actively harming young people and working-class people.</w:t>
      </w:r>
    </w:p>
    <w:p w14:paraId="0000006F" w14:textId="77777777" w:rsidR="002740BB" w:rsidRDefault="00000000">
      <w:pPr>
        <w:numPr>
          <w:ilvl w:val="0"/>
          <w:numId w:val="196"/>
        </w:numPr>
        <w:spacing w:before="0"/>
      </w:pPr>
      <w:r>
        <w:t>The focus must be on increasing housing supply by building more homes in the right places and of the right quality. This involves a radical-yet-practical agenda.</w:t>
      </w:r>
    </w:p>
    <w:p w14:paraId="00000070" w14:textId="77777777" w:rsidR="002740BB" w:rsidRDefault="00000000">
      <w:pPr>
        <w:numPr>
          <w:ilvl w:val="0"/>
          <w:numId w:val="196"/>
        </w:numPr>
        <w:spacing w:before="0"/>
      </w:pPr>
      <w:r>
        <w:t>The government should streamline the planning system to make it more efficient and predictable, particularly removing arbitrary planning decisions that disproportionately hurt SME builders and self-builders.</w:t>
      </w:r>
    </w:p>
    <w:p w14:paraId="00000071" w14:textId="77777777" w:rsidR="002740BB" w:rsidRDefault="00000000">
      <w:pPr>
        <w:numPr>
          <w:ilvl w:val="0"/>
          <w:numId w:val="196"/>
        </w:numPr>
        <w:spacing w:before="0"/>
      </w:pPr>
      <w:r>
        <w:t>New towns and urban extensions can be an effective way of adding a large number of homes and creating new opportunities at very low cost, particularly when publicly controlled.</w:t>
      </w:r>
    </w:p>
    <w:p w14:paraId="00000072" w14:textId="77777777" w:rsidR="002740BB" w:rsidRDefault="00000000">
      <w:pPr>
        <w:numPr>
          <w:ilvl w:val="0"/>
          <w:numId w:val="196"/>
        </w:numPr>
        <w:spacing w:before="0"/>
      </w:pPr>
      <w:r>
        <w:t>More social housing is necessary to address the needs of working-class households. This can be funded through value capture in our urban areas.</w:t>
      </w:r>
    </w:p>
    <w:p w14:paraId="00000073" w14:textId="77777777" w:rsidR="002740BB" w:rsidRDefault="00000000">
      <w:pPr>
        <w:numPr>
          <w:ilvl w:val="0"/>
          <w:numId w:val="196"/>
        </w:numPr>
        <w:spacing w:before="0"/>
      </w:pPr>
      <w:r>
        <w:t>Greater density in cities should be prioritised, including buildings like terraced homes and mansion blocks.</w:t>
      </w:r>
    </w:p>
    <w:p w14:paraId="00000074" w14:textId="77777777" w:rsidR="002740BB" w:rsidRDefault="00000000">
      <w:pPr>
        <w:numPr>
          <w:ilvl w:val="0"/>
          <w:numId w:val="196"/>
        </w:numPr>
        <w:spacing w:before="0"/>
      </w:pPr>
      <w:r>
        <w:t>New homes should be built in areas of high housing need, close to good jobs, and should be accompanied by the necessary infrastructure.</w:t>
      </w:r>
    </w:p>
    <w:p w14:paraId="00000075" w14:textId="77777777" w:rsidR="002740BB" w:rsidRDefault="00000000">
      <w:pPr>
        <w:numPr>
          <w:ilvl w:val="0"/>
          <w:numId w:val="196"/>
        </w:numPr>
        <w:spacing w:before="0"/>
      </w:pPr>
      <w:r>
        <w:lastRenderedPageBreak/>
        <w:t>Stricter design codes and building regulations should accompany increased supply to ensure high environmental and architectural standards.</w:t>
      </w:r>
    </w:p>
    <w:p w14:paraId="00000076" w14:textId="77777777" w:rsidR="002740BB" w:rsidRDefault="00000000">
      <w:pPr>
        <w:rPr>
          <w:b/>
        </w:rPr>
      </w:pPr>
      <w:r>
        <w:rPr>
          <w:b/>
        </w:rPr>
        <w:t>The Young Greens resolve:</w:t>
      </w:r>
    </w:p>
    <w:p w14:paraId="00000077" w14:textId="77777777" w:rsidR="002740BB" w:rsidRDefault="00000000">
      <w:pPr>
        <w:numPr>
          <w:ilvl w:val="0"/>
          <w:numId w:val="19"/>
        </w:numPr>
      </w:pPr>
      <w:r>
        <w:t>To urge the Green Party to adopt an evidence-based target of significantly increasing the number of new homes built annually, going beyond Labour targets to address the real shortage of housing.</w:t>
      </w:r>
    </w:p>
    <w:p w14:paraId="00000078" w14:textId="77777777" w:rsidR="002740BB" w:rsidRDefault="00000000">
      <w:pPr>
        <w:numPr>
          <w:ilvl w:val="0"/>
          <w:numId w:val="19"/>
        </w:numPr>
        <w:spacing w:before="0"/>
      </w:pPr>
      <w:r>
        <w:t>To advocate for a fundamental reform of the planning system, making it more streamlined, predictable, and less subject to veto points. This includes:</w:t>
      </w:r>
    </w:p>
    <w:p w14:paraId="00000079" w14:textId="77777777" w:rsidR="002740BB" w:rsidRDefault="00000000">
      <w:pPr>
        <w:numPr>
          <w:ilvl w:val="1"/>
          <w:numId w:val="19"/>
        </w:numPr>
        <w:spacing w:before="0"/>
      </w:pPr>
      <w:r>
        <w:t>Prioritising homebuilding in areas with the highest housing need and good access to jobs.</w:t>
      </w:r>
    </w:p>
    <w:p w14:paraId="0000007A" w14:textId="77777777" w:rsidR="002740BB" w:rsidRDefault="00000000">
      <w:pPr>
        <w:numPr>
          <w:ilvl w:val="1"/>
          <w:numId w:val="19"/>
        </w:numPr>
        <w:spacing w:before="0"/>
      </w:pPr>
      <w:r>
        <w:t>Allowing for incremental development and gentle density in cities.</w:t>
      </w:r>
    </w:p>
    <w:p w14:paraId="0000007B" w14:textId="77777777" w:rsidR="002740BB" w:rsidRDefault="00000000">
      <w:pPr>
        <w:numPr>
          <w:ilvl w:val="1"/>
          <w:numId w:val="19"/>
        </w:numPr>
        <w:spacing w:before="0"/>
      </w:pPr>
      <w:r>
        <w:t>Adopting a "presumption in favour of development" where requirements for development are set up front, with a clear, fair, and transparent rulebook.</w:t>
      </w:r>
    </w:p>
    <w:p w14:paraId="0000007C" w14:textId="77777777" w:rsidR="002740BB" w:rsidRDefault="00000000">
      <w:pPr>
        <w:numPr>
          <w:ilvl w:val="1"/>
          <w:numId w:val="19"/>
        </w:numPr>
        <w:spacing w:before="0"/>
      </w:pPr>
      <w:r>
        <w:t>Setting time limits for statutory consultees.</w:t>
      </w:r>
    </w:p>
    <w:p w14:paraId="0000007D" w14:textId="77777777" w:rsidR="002740BB" w:rsidRDefault="00000000">
      <w:pPr>
        <w:numPr>
          <w:ilvl w:val="1"/>
          <w:numId w:val="19"/>
        </w:numPr>
        <w:spacing w:before="0"/>
      </w:pPr>
      <w:r>
        <w:t>Simplifying building regulations and enabling better use of digital tools.</w:t>
      </w:r>
    </w:p>
    <w:p w14:paraId="0000007E" w14:textId="77777777" w:rsidR="002740BB" w:rsidRDefault="00000000">
      <w:pPr>
        <w:numPr>
          <w:ilvl w:val="1"/>
          <w:numId w:val="19"/>
        </w:numPr>
        <w:spacing w:before="0"/>
      </w:pPr>
      <w:r>
        <w:t>Removing arbitrary and unsustainable planning requirements, like minimum garden size.</w:t>
      </w:r>
    </w:p>
    <w:p w14:paraId="0000007F" w14:textId="77777777" w:rsidR="002740BB" w:rsidRDefault="00000000">
      <w:pPr>
        <w:numPr>
          <w:ilvl w:val="0"/>
          <w:numId w:val="19"/>
        </w:numPr>
        <w:spacing w:before="0"/>
      </w:pPr>
      <w:r>
        <w:t>To support the development of new towns and urban extensions in strategic locations across the country with the necessary infrastructure and capturing land value to fund social housing and infrastructure.</w:t>
      </w:r>
    </w:p>
    <w:p w14:paraId="00000080" w14:textId="77777777" w:rsidR="002740BB" w:rsidRDefault="00000000">
      <w:pPr>
        <w:numPr>
          <w:ilvl w:val="0"/>
          <w:numId w:val="19"/>
        </w:numPr>
        <w:spacing w:before="0"/>
      </w:pPr>
      <w:r>
        <w:t>To call for a new national program of social housing that will provide secure tenancies and additional support for those who need it most, along with funding mechanisms to ensure local authorities can afford to do so.</w:t>
      </w:r>
    </w:p>
    <w:p w14:paraId="00000081" w14:textId="77777777" w:rsidR="002740BB" w:rsidRDefault="00000000">
      <w:pPr>
        <w:numPr>
          <w:ilvl w:val="0"/>
          <w:numId w:val="19"/>
        </w:numPr>
        <w:spacing w:before="0"/>
      </w:pPr>
      <w:r>
        <w:t>To allow communities to set clear, predictable rules to enable development to fund more council homes.</w:t>
      </w:r>
    </w:p>
    <w:p w14:paraId="00000082" w14:textId="77777777" w:rsidR="002740BB" w:rsidRDefault="00000000">
      <w:pPr>
        <w:numPr>
          <w:ilvl w:val="0"/>
          <w:numId w:val="19"/>
        </w:numPr>
        <w:spacing w:before="0"/>
      </w:pPr>
      <w:r>
        <w:t>To facilitate estate renewal through national policy and financing.</w:t>
      </w:r>
    </w:p>
    <w:p w14:paraId="00000083" w14:textId="77777777" w:rsidR="002740BB" w:rsidRDefault="00000000">
      <w:pPr>
        <w:numPr>
          <w:ilvl w:val="0"/>
          <w:numId w:val="19"/>
        </w:numPr>
        <w:spacing w:before="0"/>
      </w:pPr>
      <w:r>
        <w:t>To support the adoption of community land auctions to raise money for council homes and infrastructure.</w:t>
      </w:r>
    </w:p>
    <w:p w14:paraId="00000084" w14:textId="77777777" w:rsidR="002740BB" w:rsidRDefault="00000000">
      <w:pPr>
        <w:numPr>
          <w:ilvl w:val="0"/>
          <w:numId w:val="19"/>
        </w:numPr>
        <w:spacing w:before="0"/>
      </w:pPr>
      <w:r>
        <w:t>To promote a positive vision of development that is built with communities and encourages the building of better and more homes.</w:t>
      </w:r>
    </w:p>
    <w:p w14:paraId="00000085" w14:textId="77777777" w:rsidR="002740BB" w:rsidRDefault="00000000">
      <w:pPr>
        <w:numPr>
          <w:ilvl w:val="0"/>
          <w:numId w:val="19"/>
        </w:numPr>
        <w:spacing w:before="0"/>
      </w:pPr>
      <w:r>
        <w:t>To end incentivising underoccupancy and inefficient use of our housing stock, including:</w:t>
      </w:r>
    </w:p>
    <w:p w14:paraId="00000086" w14:textId="77777777" w:rsidR="002740BB" w:rsidRDefault="00000000">
      <w:pPr>
        <w:numPr>
          <w:ilvl w:val="1"/>
          <w:numId w:val="19"/>
        </w:numPr>
        <w:spacing w:before="0"/>
      </w:pPr>
      <w:r>
        <w:t>Abolishing stamp duty, the tax on moving.</w:t>
      </w:r>
    </w:p>
    <w:p w14:paraId="00000087" w14:textId="77777777" w:rsidR="002740BB" w:rsidRDefault="00000000">
      <w:pPr>
        <w:numPr>
          <w:ilvl w:val="1"/>
          <w:numId w:val="19"/>
        </w:numPr>
        <w:spacing w:before="0"/>
      </w:pPr>
      <w:r>
        <w:t>Removing preferential tax treatment for under-occupying households.</w:t>
      </w:r>
    </w:p>
    <w:p w14:paraId="00000088" w14:textId="77777777" w:rsidR="002740BB" w:rsidRDefault="00000000">
      <w:pPr>
        <w:numPr>
          <w:ilvl w:val="1"/>
          <w:numId w:val="19"/>
        </w:numPr>
        <w:spacing w:before="0"/>
      </w:pPr>
      <w:r>
        <w:t>Providing cash grants for downsizing to support elderly residents.</w:t>
      </w:r>
    </w:p>
    <w:p w14:paraId="00000089" w14:textId="77777777" w:rsidR="002740BB" w:rsidRDefault="00000000">
      <w:pPr>
        <w:numPr>
          <w:ilvl w:val="0"/>
          <w:numId w:val="19"/>
        </w:numPr>
        <w:spacing w:before="0"/>
      </w:pPr>
      <w:r>
        <w:t>To work with party representatives to ensure housing is a key priority in campaigns and administrations' policies.</w:t>
      </w:r>
    </w:p>
    <w:p w14:paraId="0000008A" w14:textId="77777777" w:rsidR="002740BB" w:rsidRDefault="00000000">
      <w:pPr>
        <w:numPr>
          <w:ilvl w:val="0"/>
          <w:numId w:val="19"/>
        </w:numPr>
        <w:spacing w:before="0"/>
      </w:pPr>
      <w:r>
        <w:lastRenderedPageBreak/>
        <w:t>To lobby local branches to consider the impact of their NIMBYism on young people and adopt a pro-housing platform.</w:t>
      </w:r>
    </w:p>
    <w:p w14:paraId="0000008B" w14:textId="77777777" w:rsidR="002740BB" w:rsidRDefault="00000000">
      <w:pPr>
        <w:rPr>
          <w:b/>
        </w:rPr>
      </w:pPr>
      <w:r>
        <w:rPr>
          <w:b/>
        </w:rPr>
        <w:t>References</w:t>
      </w:r>
    </w:p>
    <w:p w14:paraId="0000008C" w14:textId="77777777" w:rsidR="002740BB" w:rsidRDefault="00000000">
      <w:pPr>
        <w:numPr>
          <w:ilvl w:val="0"/>
          <w:numId w:val="140"/>
        </w:numPr>
      </w:pPr>
      <w:r>
        <w:t>A. Corlett and L. Judge, “The Resolution Foundation Housing Outlook Q1 2024,” The Resolution Foundation, 2024.</w:t>
      </w:r>
    </w:p>
    <w:p w14:paraId="0000008D" w14:textId="77777777" w:rsidR="002740BB" w:rsidRDefault="00000000">
      <w:pPr>
        <w:numPr>
          <w:ilvl w:val="0"/>
          <w:numId w:val="140"/>
        </w:numPr>
        <w:spacing w:before="0"/>
      </w:pPr>
      <w:r>
        <w:t xml:space="preserve"> Centre for Cities, “Data Tool,” [Online]. Available: </w:t>
      </w:r>
      <w:hyperlink r:id="rId7">
        <w:r>
          <w:rPr>
            <w:color w:val="1155CC"/>
            <w:u w:val="single"/>
          </w:rPr>
          <w:t>https://www.centreforcities.org/data/data-tool/</w:t>
        </w:r>
      </w:hyperlink>
      <w:r>
        <w:t>.</w:t>
      </w:r>
    </w:p>
    <w:p w14:paraId="0000008E" w14:textId="77777777" w:rsidR="002740BB" w:rsidRDefault="00000000">
      <w:pPr>
        <w:numPr>
          <w:ilvl w:val="0"/>
          <w:numId w:val="140"/>
        </w:numPr>
        <w:spacing w:before="0"/>
      </w:pPr>
      <w:r>
        <w:t>OECD, “HM1-1 Housing stock and construction,” 2024.</w:t>
      </w:r>
    </w:p>
    <w:p w14:paraId="0000008F" w14:textId="77777777" w:rsidR="002740BB" w:rsidRDefault="00000000">
      <w:pPr>
        <w:numPr>
          <w:ilvl w:val="0"/>
          <w:numId w:val="140"/>
        </w:numPr>
        <w:spacing w:before="0"/>
      </w:pPr>
      <w:r>
        <w:t>L. Britton, J. Browne and J. Kakkad, “The Urgent Need to Build More Homes,” The Tony Blair Institute for Global Change, 2024.</w:t>
      </w:r>
    </w:p>
    <w:p w14:paraId="00000090" w14:textId="77777777" w:rsidR="002740BB" w:rsidRDefault="00000000">
      <w:pPr>
        <w:numPr>
          <w:ilvl w:val="0"/>
          <w:numId w:val="140"/>
        </w:numPr>
        <w:spacing w:before="0"/>
      </w:pPr>
      <w:r>
        <w:t>ONS, “Long-term international migration, provision: year ending June 2024,” ONS, 2024.</w:t>
      </w:r>
    </w:p>
    <w:p w14:paraId="00000091" w14:textId="77777777" w:rsidR="002740BB" w:rsidRDefault="00000000">
      <w:pPr>
        <w:numPr>
          <w:ilvl w:val="0"/>
          <w:numId w:val="140"/>
        </w:numPr>
        <w:spacing w:before="0"/>
      </w:pPr>
      <w:r>
        <w:t>ONS, “Long-term international migration, provisional: year ending June 2023,” ONS, 2024.</w:t>
      </w:r>
    </w:p>
    <w:p w14:paraId="00000092" w14:textId="77777777" w:rsidR="002740BB" w:rsidRDefault="00000000">
      <w:pPr>
        <w:numPr>
          <w:ilvl w:val="0"/>
          <w:numId w:val="140"/>
        </w:numPr>
        <w:spacing w:before="0"/>
      </w:pPr>
      <w:r>
        <w:t>ONS, “National population projections: 2021-based interim,” ONS, 2024.</w:t>
      </w:r>
    </w:p>
    <w:p w14:paraId="00000093" w14:textId="77777777" w:rsidR="002740BB" w:rsidRDefault="00000000">
      <w:pPr>
        <w:numPr>
          <w:ilvl w:val="0"/>
          <w:numId w:val="140"/>
        </w:numPr>
        <w:spacing w:before="0"/>
      </w:pPr>
      <w:r>
        <w:t>Local Government and Housing Directorate, “Rent Adjudication (Temporary Modifications) (Scotland) Regulations 2024 – Business and Regulatory Impact Assessment,” Scottish Government, 2024.</w:t>
      </w:r>
    </w:p>
    <w:p w14:paraId="00000094" w14:textId="77777777" w:rsidR="002740BB" w:rsidRDefault="00000000">
      <w:pPr>
        <w:numPr>
          <w:ilvl w:val="0"/>
          <w:numId w:val="140"/>
        </w:numPr>
        <w:spacing w:before="0"/>
      </w:pPr>
      <w:r>
        <w:t>Natural population change accounting of +0.05%pa and net migration accounting for +1.45%pa, a total net increase of around 1m per year.</w:t>
      </w:r>
    </w:p>
    <w:p w14:paraId="00000095" w14:textId="77777777" w:rsidR="002740BB" w:rsidRDefault="002740BB"/>
    <w:p w14:paraId="00000096" w14:textId="77777777" w:rsidR="002740BB" w:rsidRDefault="00000000">
      <w:pPr>
        <w:pStyle w:val="Heading1"/>
      </w:pPr>
      <w:bookmarkStart w:id="9" w:name="_hrszyj7wg9tx" w:colFirst="0" w:colLast="0"/>
      <w:bookmarkEnd w:id="9"/>
      <w:r>
        <w:br w:type="page"/>
      </w:r>
    </w:p>
    <w:p w14:paraId="00000097" w14:textId="77777777" w:rsidR="002740BB" w:rsidRDefault="00000000">
      <w:pPr>
        <w:pStyle w:val="Heading1"/>
      </w:pPr>
      <w:bookmarkStart w:id="10" w:name="_1101itldwmj0" w:colFirst="0" w:colLast="0"/>
      <w:bookmarkStart w:id="11" w:name="_Toc218001625"/>
      <w:bookmarkEnd w:id="10"/>
      <w:r>
        <w:lastRenderedPageBreak/>
        <w:t>Building a Green Future</w:t>
      </w:r>
      <w:bookmarkEnd w:id="11"/>
    </w:p>
    <w:p w14:paraId="00000098" w14:textId="77777777" w:rsidR="002740BB" w:rsidRDefault="00000000">
      <w:pPr>
        <w:jc w:val="center"/>
      </w:pPr>
      <w:r>
        <w:t>Date Adopted: 08/02/2025; Winter General Meeting</w:t>
      </w:r>
    </w:p>
    <w:p w14:paraId="00000099" w14:textId="77777777" w:rsidR="002740BB" w:rsidRDefault="00000000">
      <w:pPr>
        <w:jc w:val="center"/>
      </w:pPr>
      <w:r>
        <w:t>In Grace: 2030 Winter General Meeting</w:t>
      </w:r>
    </w:p>
    <w:p w14:paraId="0000009A" w14:textId="77777777" w:rsidR="002740BB" w:rsidRDefault="00000000">
      <w:pPr>
        <w:spacing w:before="240" w:after="240"/>
        <w:ind w:right="0"/>
        <w:rPr>
          <w:b/>
        </w:rPr>
      </w:pPr>
      <w:r>
        <w:rPr>
          <w:b/>
        </w:rPr>
        <w:t>The Young Greens note that:</w:t>
      </w:r>
    </w:p>
    <w:p w14:paraId="0000009B" w14:textId="77777777" w:rsidR="002740BB" w:rsidRDefault="00000000">
      <w:pPr>
        <w:numPr>
          <w:ilvl w:val="0"/>
          <w:numId w:val="3"/>
        </w:numPr>
        <w:spacing w:before="240"/>
        <w:ind w:right="0"/>
      </w:pPr>
      <w:r>
        <w:t>We are in the midst of an ever-worsening climate crisis. 2024 was again the hottest year on record, and the first to surpass 1.5 degrees of warming</w:t>
      </w:r>
      <w:r>
        <w:rPr>
          <w:vertAlign w:val="superscript"/>
        </w:rPr>
        <w:t>[1]</w:t>
      </w:r>
      <w:r>
        <w:t>.</w:t>
      </w:r>
    </w:p>
    <w:p w14:paraId="0000009C" w14:textId="77777777" w:rsidR="002740BB" w:rsidRDefault="00000000">
      <w:pPr>
        <w:numPr>
          <w:ilvl w:val="0"/>
          <w:numId w:val="3"/>
        </w:numPr>
        <w:spacing w:before="0"/>
        <w:ind w:right="0"/>
      </w:pPr>
      <w:r>
        <w:t>Tackling the climate crisis requires vast and urgent investment in and delivery of critical green infrastructure. That includes building new generators of renewable energy, public transport projects, and flood mitigation, which will accelerate decarbonisation and mitigate the effects of climate change.</w:t>
      </w:r>
    </w:p>
    <w:p w14:paraId="0000009D" w14:textId="77777777" w:rsidR="002740BB" w:rsidRDefault="00000000">
      <w:pPr>
        <w:numPr>
          <w:ilvl w:val="0"/>
          <w:numId w:val="3"/>
        </w:numPr>
        <w:spacing w:before="0"/>
        <w:ind w:right="0"/>
      </w:pPr>
      <w:r>
        <w:t>The Climate Change Committee’s 2024 report highlights that planning barriers for necessary infrastructure such as onshore wind must be removed</w:t>
      </w:r>
      <w:r>
        <w:rPr>
          <w:vertAlign w:val="superscript"/>
        </w:rPr>
        <w:t>[2]</w:t>
      </w:r>
      <w:r>
        <w:t>.</w:t>
      </w:r>
    </w:p>
    <w:p w14:paraId="0000009E" w14:textId="77777777" w:rsidR="002740BB" w:rsidRDefault="00000000">
      <w:pPr>
        <w:numPr>
          <w:ilvl w:val="0"/>
          <w:numId w:val="3"/>
        </w:numPr>
        <w:spacing w:before="0"/>
        <w:ind w:right="0"/>
      </w:pPr>
      <w:r>
        <w:t>The TUC has found that an investment of £85bn could create 1.24 million green jobs in delivering green infrastructure</w:t>
      </w:r>
      <w:r>
        <w:rPr>
          <w:vertAlign w:val="superscript"/>
        </w:rPr>
        <w:t>[3]</w:t>
      </w:r>
      <w:r>
        <w:t>.</w:t>
      </w:r>
    </w:p>
    <w:p w14:paraId="0000009F" w14:textId="77777777" w:rsidR="002740BB" w:rsidRDefault="00000000">
      <w:pPr>
        <w:numPr>
          <w:ilvl w:val="0"/>
          <w:numId w:val="3"/>
        </w:numPr>
        <w:spacing w:before="0"/>
        <w:ind w:right="0"/>
      </w:pPr>
      <w:r>
        <w:t>Research from the Environmental Justice Foundation emphasises that low-income and marginalised people are disproportionately affected by climate breakdown and a lack of resilient green infrastructure</w:t>
      </w:r>
      <w:r>
        <w:rPr>
          <w:vertAlign w:val="superscript"/>
        </w:rPr>
        <w:t>[4]</w:t>
      </w:r>
      <w:r>
        <w:t>.</w:t>
      </w:r>
    </w:p>
    <w:p w14:paraId="000000A0" w14:textId="77777777" w:rsidR="002740BB" w:rsidRDefault="00000000">
      <w:pPr>
        <w:numPr>
          <w:ilvl w:val="0"/>
          <w:numId w:val="3"/>
        </w:numPr>
        <w:spacing w:before="0"/>
        <w:ind w:right="0"/>
      </w:pPr>
      <w:r>
        <w:t>63% of UK onshore renewable energy projects fail to get beyond the planning stage</w:t>
      </w:r>
      <w:r>
        <w:rPr>
          <w:vertAlign w:val="superscript"/>
        </w:rPr>
        <w:t>[5]</w:t>
      </w:r>
      <w:r>
        <w:t>.</w:t>
      </w:r>
    </w:p>
    <w:p w14:paraId="000000A1" w14:textId="77777777" w:rsidR="002740BB" w:rsidRDefault="00000000">
      <w:pPr>
        <w:numPr>
          <w:ilvl w:val="0"/>
          <w:numId w:val="3"/>
        </w:numPr>
        <w:spacing w:before="0"/>
        <w:ind w:right="0"/>
      </w:pPr>
      <w:r>
        <w:t>The current pace of infrastructure development remains far too slow to meet the scale of the challenge we are facing.</w:t>
      </w:r>
    </w:p>
    <w:p w14:paraId="000000A2" w14:textId="77777777" w:rsidR="002740BB" w:rsidRDefault="00000000">
      <w:pPr>
        <w:numPr>
          <w:ilvl w:val="0"/>
          <w:numId w:val="3"/>
        </w:numPr>
        <w:spacing w:before="0" w:after="240"/>
        <w:ind w:right="0"/>
      </w:pPr>
      <w:r>
        <w:t>Every year of delay increases the cost of reaching net zero and means we are missing the opportunity to be world-leading and develop our green economy</w:t>
      </w:r>
      <w:r>
        <w:rPr>
          <w:vertAlign w:val="superscript"/>
        </w:rPr>
        <w:t>[6]</w:t>
      </w:r>
      <w:r>
        <w:t>.</w:t>
      </w:r>
    </w:p>
    <w:p w14:paraId="000000A3" w14:textId="77777777" w:rsidR="002740BB" w:rsidRDefault="00000000">
      <w:pPr>
        <w:spacing w:before="240" w:after="240"/>
        <w:ind w:right="0"/>
        <w:rPr>
          <w:b/>
        </w:rPr>
      </w:pPr>
      <w:r>
        <w:rPr>
          <w:b/>
        </w:rPr>
        <w:t>The Young Greens believe that:</w:t>
      </w:r>
    </w:p>
    <w:p w14:paraId="000000A4" w14:textId="77777777" w:rsidR="002740BB" w:rsidRDefault="00000000">
      <w:pPr>
        <w:numPr>
          <w:ilvl w:val="0"/>
          <w:numId w:val="120"/>
        </w:numPr>
        <w:spacing w:before="240"/>
        <w:ind w:right="0"/>
      </w:pPr>
      <w:r>
        <w:t>Tactics of delay, indecision, and obstruction of necessary infrastructure by those who put short-term political interests over long-term societal and environmental good hamper our progress toward a sustainable and just future.</w:t>
      </w:r>
    </w:p>
    <w:p w14:paraId="000000A5" w14:textId="77777777" w:rsidR="002740BB" w:rsidRDefault="00000000">
      <w:pPr>
        <w:numPr>
          <w:ilvl w:val="0"/>
          <w:numId w:val="120"/>
        </w:numPr>
        <w:spacing w:before="0"/>
        <w:ind w:right="0"/>
      </w:pPr>
      <w:r>
        <w:t>Failure to act with urgency now undermines the values of sustainability, social justice and equity that we seek to champion as a Party.</w:t>
      </w:r>
    </w:p>
    <w:p w14:paraId="000000A6" w14:textId="77777777" w:rsidR="002740BB" w:rsidRDefault="00000000">
      <w:pPr>
        <w:numPr>
          <w:ilvl w:val="0"/>
          <w:numId w:val="120"/>
        </w:numPr>
        <w:spacing w:before="0"/>
        <w:ind w:right="0"/>
      </w:pPr>
      <w:r>
        <w:t>We cannot afford to make compromises on the scale of the transformation needed.</w:t>
      </w:r>
    </w:p>
    <w:p w14:paraId="000000A7" w14:textId="77777777" w:rsidR="002740BB" w:rsidRDefault="00000000">
      <w:pPr>
        <w:numPr>
          <w:ilvl w:val="0"/>
          <w:numId w:val="120"/>
        </w:numPr>
        <w:spacing w:before="0"/>
        <w:ind w:right="0"/>
      </w:pPr>
      <w:r>
        <w:t>Delaying green infrastructure projects means delaying investment in under-served communities and the creation of green jobs to deliver a just transition for workers in carbon-intensive industries.</w:t>
      </w:r>
    </w:p>
    <w:p w14:paraId="000000A8" w14:textId="77777777" w:rsidR="002740BB" w:rsidRDefault="00000000">
      <w:pPr>
        <w:numPr>
          <w:ilvl w:val="0"/>
          <w:numId w:val="120"/>
        </w:numPr>
        <w:spacing w:before="0"/>
        <w:ind w:right="0"/>
      </w:pPr>
      <w:r>
        <w:lastRenderedPageBreak/>
        <w:t>The politics of dither and delay directly fails vulnerable communities who are most in need of climate-resilient infrastructure.</w:t>
      </w:r>
    </w:p>
    <w:p w14:paraId="000000A9" w14:textId="77777777" w:rsidR="002740BB" w:rsidRDefault="00000000">
      <w:pPr>
        <w:numPr>
          <w:ilvl w:val="0"/>
          <w:numId w:val="120"/>
        </w:numPr>
        <w:spacing w:before="0" w:after="240"/>
        <w:ind w:right="0"/>
      </w:pPr>
      <w:r>
        <w:t>The National Infrastructure Commission were correct when they emphasised ‘pace, not perfection</w:t>
      </w:r>
      <w:r>
        <w:rPr>
          <w:vertAlign w:val="superscript"/>
        </w:rPr>
        <w:t>[7]</w:t>
      </w:r>
      <w:r>
        <w:t>.’ The cost of delay generally outweighs the cost of a sub-optimal decision. We cannot allow perfect to be the enemy of good.</w:t>
      </w:r>
    </w:p>
    <w:p w14:paraId="000000AA" w14:textId="77777777" w:rsidR="002740BB" w:rsidRDefault="00000000">
      <w:pPr>
        <w:spacing w:before="240" w:after="240"/>
        <w:ind w:right="0"/>
        <w:rPr>
          <w:b/>
        </w:rPr>
      </w:pPr>
      <w:r>
        <w:rPr>
          <w:b/>
        </w:rPr>
        <w:t>The Young Greens resolve to:</w:t>
      </w:r>
    </w:p>
    <w:p w14:paraId="000000AB" w14:textId="77777777" w:rsidR="002740BB" w:rsidRDefault="00000000">
      <w:pPr>
        <w:numPr>
          <w:ilvl w:val="0"/>
          <w:numId w:val="206"/>
        </w:numPr>
        <w:spacing w:before="240"/>
        <w:ind w:right="0"/>
      </w:pPr>
      <w:r>
        <w:t>Call on the Green Party to vocally and unambiguously support vital infrastructure projects that contribute to our net zero goals and are in line with our climate justice objectives, including renewable energy generation, efficient public transport systems, housing, and flood mitigation strategies.</w:t>
      </w:r>
    </w:p>
    <w:p w14:paraId="000000AC" w14:textId="77777777" w:rsidR="002740BB" w:rsidRDefault="00000000">
      <w:pPr>
        <w:numPr>
          <w:ilvl w:val="0"/>
          <w:numId w:val="206"/>
        </w:numPr>
        <w:spacing w:before="0"/>
        <w:ind w:right="0"/>
      </w:pPr>
      <w:r>
        <w:t>Encourage members to actively advocate for timely, forward-thinking infrastructure projects that build towards a greener future, and reject ill-advised attempts to delay or block these necessary projects.</w:t>
      </w:r>
    </w:p>
    <w:p w14:paraId="000000AD" w14:textId="77777777" w:rsidR="002740BB" w:rsidRDefault="00000000">
      <w:pPr>
        <w:numPr>
          <w:ilvl w:val="0"/>
          <w:numId w:val="206"/>
        </w:numPr>
        <w:spacing w:before="0" w:after="240"/>
        <w:ind w:right="0"/>
      </w:pPr>
      <w:r>
        <w:t>Urge the Green Party to consistently and unhypocritically challenge the politics of delay and lead the conversation on bold and urgent public infrastructure investment.</w:t>
      </w:r>
    </w:p>
    <w:p w14:paraId="000000AE" w14:textId="77777777" w:rsidR="002740BB" w:rsidRDefault="002740BB"/>
    <w:p w14:paraId="000000AF" w14:textId="77777777" w:rsidR="002740BB" w:rsidRDefault="00000000">
      <w:pPr>
        <w:rPr>
          <w:b/>
        </w:rPr>
      </w:pPr>
      <w:r>
        <w:rPr>
          <w:b/>
        </w:rPr>
        <w:t>References</w:t>
      </w:r>
    </w:p>
    <w:commentRangeStart w:id="12"/>
    <w:p w14:paraId="000000B0" w14:textId="77777777" w:rsidR="002740BB" w:rsidRDefault="00000000">
      <w:pPr>
        <w:numPr>
          <w:ilvl w:val="0"/>
          <w:numId w:val="213"/>
        </w:numPr>
        <w:spacing w:before="240"/>
        <w:ind w:right="0"/>
      </w:pPr>
      <w:r>
        <w:fldChar w:fldCharType="begin"/>
      </w:r>
      <w:r>
        <w:instrText>HYPERLINK "https://climate.copernicus.eu/global-climate-highlights-2024" \h</w:instrText>
      </w:r>
      <w:r>
        <w:fldChar w:fldCharType="separate"/>
      </w:r>
      <w:r>
        <w:rPr>
          <w:color w:val="1155CC"/>
          <w:u w:val="single"/>
        </w:rPr>
        <w:t>https://climate.copernicus.eu/global-climate-highlights-2024</w:t>
      </w:r>
      <w:r>
        <w:fldChar w:fldCharType="end"/>
      </w:r>
    </w:p>
    <w:p w14:paraId="000000B1" w14:textId="77777777" w:rsidR="002740BB" w:rsidRDefault="00000000">
      <w:pPr>
        <w:numPr>
          <w:ilvl w:val="0"/>
          <w:numId w:val="213"/>
        </w:numPr>
        <w:spacing w:before="0"/>
        <w:ind w:right="0"/>
      </w:pPr>
      <w:hyperlink r:id="rId8">
        <w:r>
          <w:rPr>
            <w:color w:val="1155CC"/>
            <w:u w:val="single"/>
          </w:rPr>
          <w:t>https://www.theccc.org.uk/publication/progress-in-reducing-emissions-2024-report-to-parliament/</w:t>
        </w:r>
      </w:hyperlink>
    </w:p>
    <w:p w14:paraId="000000B2" w14:textId="77777777" w:rsidR="002740BB" w:rsidRDefault="00000000">
      <w:pPr>
        <w:numPr>
          <w:ilvl w:val="0"/>
          <w:numId w:val="213"/>
        </w:numPr>
        <w:spacing w:before="0"/>
        <w:ind w:right="0"/>
      </w:pPr>
      <w:hyperlink r:id="rId9">
        <w:r>
          <w:rPr>
            <w:color w:val="1155CC"/>
            <w:u w:val="single"/>
          </w:rPr>
          <w:t>https://www.tuc.org.uk/general-council-statements-2021</w:t>
        </w:r>
      </w:hyperlink>
    </w:p>
    <w:p w14:paraId="000000B3" w14:textId="77777777" w:rsidR="002740BB" w:rsidRDefault="00000000">
      <w:pPr>
        <w:numPr>
          <w:ilvl w:val="0"/>
          <w:numId w:val="213"/>
        </w:numPr>
        <w:spacing w:before="0"/>
        <w:ind w:right="0"/>
      </w:pPr>
      <w:hyperlink r:id="rId10">
        <w:r>
          <w:rPr>
            <w:color w:val="1155CC"/>
            <w:u w:val="single"/>
          </w:rPr>
          <w:t>https://ejfoundation.org/resources/downloads/EJF-Climate-Inequality-report-2021.pdf</w:t>
        </w:r>
      </w:hyperlink>
    </w:p>
    <w:p w14:paraId="000000B4" w14:textId="77777777" w:rsidR="002740BB" w:rsidRDefault="00000000">
      <w:pPr>
        <w:numPr>
          <w:ilvl w:val="0"/>
          <w:numId w:val="213"/>
        </w:numPr>
        <w:spacing w:before="0"/>
        <w:ind w:right="0"/>
      </w:pPr>
      <w:hyperlink r:id="rId11">
        <w:r>
          <w:rPr>
            <w:color w:val="1155CC"/>
            <w:u w:val="single"/>
          </w:rPr>
          <w:t>https://www.ft.com/content/1fd56de4-5930-4fd6-a683-a98d8ac09cab</w:t>
        </w:r>
      </w:hyperlink>
    </w:p>
    <w:p w14:paraId="000000B5" w14:textId="77777777" w:rsidR="002740BB" w:rsidRDefault="00000000">
      <w:pPr>
        <w:numPr>
          <w:ilvl w:val="0"/>
          <w:numId w:val="213"/>
        </w:numPr>
        <w:spacing w:before="0"/>
        <w:ind w:right="0"/>
      </w:pPr>
      <w:hyperlink r:id="rId12">
        <w:r>
          <w:rPr>
            <w:color w:val="1155CC"/>
            <w:u w:val="single"/>
          </w:rPr>
          <w:t>https://ukgbc.org/wp-content/uploads/2022/12/Government-Policy-Scorecard-Decarbonising-the-Built-Environment-December-22.pdf</w:t>
        </w:r>
      </w:hyperlink>
    </w:p>
    <w:p w14:paraId="000000B6" w14:textId="77777777" w:rsidR="002740BB" w:rsidRDefault="00000000">
      <w:pPr>
        <w:numPr>
          <w:ilvl w:val="0"/>
          <w:numId w:val="213"/>
        </w:numPr>
        <w:spacing w:before="0" w:after="240"/>
        <w:ind w:right="0"/>
      </w:pPr>
      <w:hyperlink r:id="rId13">
        <w:r>
          <w:rPr>
            <w:color w:val="1155CC"/>
            <w:u w:val="single"/>
          </w:rPr>
          <w:t>https://nic.org.uk/studies-reports/national-infrastructure-assessment/second-nia/</w:t>
        </w:r>
      </w:hyperlink>
      <w:commentRangeEnd w:id="12"/>
      <w:r w:rsidR="00971199">
        <w:rPr>
          <w:rStyle w:val="CommentReference"/>
          <w:sz w:val="22"/>
          <w:szCs w:val="22"/>
        </w:rPr>
        <w:commentReference w:id="12"/>
      </w:r>
    </w:p>
    <w:p w14:paraId="000000B7" w14:textId="77777777" w:rsidR="002740BB" w:rsidRDefault="002740BB">
      <w:pPr>
        <w:ind w:left="720"/>
      </w:pPr>
    </w:p>
    <w:p w14:paraId="000000B8" w14:textId="77777777" w:rsidR="002740BB" w:rsidRDefault="00000000">
      <w:r>
        <w:br w:type="page"/>
      </w:r>
    </w:p>
    <w:p w14:paraId="000000B9" w14:textId="77777777" w:rsidR="002740BB" w:rsidRDefault="00000000">
      <w:pPr>
        <w:pStyle w:val="Heading1"/>
      </w:pPr>
      <w:bookmarkStart w:id="13" w:name="_bruakbqh5hr7" w:colFirst="0" w:colLast="0"/>
      <w:bookmarkStart w:id="14" w:name="_Toc218001626"/>
      <w:bookmarkEnd w:id="13"/>
      <w:r>
        <w:lastRenderedPageBreak/>
        <w:t>Calling for a lasting peace in the Middle East and justice for the Palestinian people.</w:t>
      </w:r>
      <w:bookmarkEnd w:id="14"/>
    </w:p>
    <w:p w14:paraId="000000BA" w14:textId="77777777" w:rsidR="002740BB" w:rsidRDefault="00000000">
      <w:pPr>
        <w:jc w:val="center"/>
      </w:pPr>
      <w:r>
        <w:t>Date Adopted: 08/02/2025; Winter General Meeting</w:t>
      </w:r>
    </w:p>
    <w:p w14:paraId="000000BB" w14:textId="77777777" w:rsidR="002740BB" w:rsidRDefault="00000000">
      <w:pPr>
        <w:jc w:val="center"/>
      </w:pPr>
      <w:r>
        <w:t>In Grace: 2030 Winter General Meeting</w:t>
      </w:r>
    </w:p>
    <w:p w14:paraId="000000BC" w14:textId="77777777" w:rsidR="002740BB" w:rsidRDefault="00000000">
      <w:pPr>
        <w:spacing w:before="240" w:after="240"/>
        <w:ind w:right="0"/>
        <w:rPr>
          <w:b/>
        </w:rPr>
      </w:pPr>
      <w:r>
        <w:rPr>
          <w:b/>
        </w:rPr>
        <w:t>The Young Greens note that:</w:t>
      </w:r>
    </w:p>
    <w:p w14:paraId="000000BD" w14:textId="77777777" w:rsidR="002740BB" w:rsidRDefault="00000000">
      <w:pPr>
        <w:numPr>
          <w:ilvl w:val="0"/>
          <w:numId w:val="54"/>
        </w:numPr>
        <w:spacing w:before="240"/>
        <w:ind w:right="0"/>
      </w:pPr>
      <w:r>
        <w:t>Israel currently occupies Palestinian territory in Gaza and the West Bank, as well as the Golan Heights area of Syria. This has been ruled to be illegal by the International Court of Justice.</w:t>
      </w:r>
    </w:p>
    <w:p w14:paraId="000000BE" w14:textId="77777777" w:rsidR="002740BB" w:rsidRDefault="00000000">
      <w:pPr>
        <w:numPr>
          <w:ilvl w:val="0"/>
          <w:numId w:val="229"/>
        </w:numPr>
        <w:spacing w:before="0"/>
        <w:ind w:right="0"/>
      </w:pPr>
      <w:r>
        <w:t>On the 7th October 2023, Hamas carried out a terrorist attack in Israel that resulted in the deaths of around 1200 people and the taking of over 200 hostages.</w:t>
      </w:r>
    </w:p>
    <w:p w14:paraId="000000BF" w14:textId="77777777" w:rsidR="002740BB" w:rsidRDefault="00000000">
      <w:pPr>
        <w:numPr>
          <w:ilvl w:val="0"/>
          <w:numId w:val="46"/>
        </w:numPr>
        <w:spacing w:before="0"/>
        <w:ind w:right="0"/>
      </w:pPr>
      <w:r>
        <w:t>Since that attack, the Israeli government has killed at least 46,000 Palestinians in Gaza and destroyed hospitals, schools and other infrastructure.</w:t>
      </w:r>
    </w:p>
    <w:p w14:paraId="000000C0" w14:textId="77777777" w:rsidR="002740BB" w:rsidRDefault="00000000">
      <w:pPr>
        <w:numPr>
          <w:ilvl w:val="0"/>
          <w:numId w:val="73"/>
        </w:numPr>
        <w:spacing w:before="0"/>
        <w:ind w:right="0"/>
      </w:pPr>
      <w:r>
        <w:t>The International Criminal Court has issued arrest warrants for senior Israeli leaders, including Benjamin Netanyahu, and Hamas leadership.</w:t>
      </w:r>
    </w:p>
    <w:p w14:paraId="000000C1" w14:textId="77777777" w:rsidR="002740BB" w:rsidRDefault="00000000">
      <w:pPr>
        <w:numPr>
          <w:ilvl w:val="0"/>
          <w:numId w:val="30"/>
        </w:numPr>
        <w:spacing w:before="0"/>
        <w:ind w:right="0"/>
      </w:pPr>
      <w:r>
        <w:t>On 15 January 2025, a ceasefire between Israel and Hamas was announced which included the release of hostages and the withdrawal of Israeli troops from Gaza.</w:t>
      </w:r>
    </w:p>
    <w:p w14:paraId="000000C2" w14:textId="77777777" w:rsidR="002740BB" w:rsidRDefault="00000000">
      <w:pPr>
        <w:numPr>
          <w:ilvl w:val="0"/>
          <w:numId w:val="199"/>
        </w:numPr>
        <w:spacing w:before="0" w:after="240"/>
        <w:ind w:right="0"/>
      </w:pPr>
      <w:r>
        <w:t>Since December 2024 Israel has expanded its occupation of Syrian territory in the 'buffer zone' between Syria and the Israeli-occupied Golan Heights and now occupies the Syrian side of Mount Hermon.</w:t>
      </w:r>
    </w:p>
    <w:p w14:paraId="000000C3" w14:textId="77777777" w:rsidR="002740BB" w:rsidRDefault="00000000">
      <w:pPr>
        <w:spacing w:before="240" w:after="240"/>
        <w:ind w:right="0"/>
        <w:rPr>
          <w:b/>
        </w:rPr>
      </w:pPr>
      <w:r>
        <w:rPr>
          <w:b/>
        </w:rPr>
        <w:t>The Young Greens believes:</w:t>
      </w:r>
    </w:p>
    <w:p w14:paraId="000000C4" w14:textId="77777777" w:rsidR="002740BB" w:rsidRDefault="00000000">
      <w:pPr>
        <w:numPr>
          <w:ilvl w:val="0"/>
          <w:numId w:val="64"/>
        </w:numPr>
        <w:spacing w:before="240"/>
        <w:ind w:right="0"/>
      </w:pPr>
      <w:r>
        <w:t>The only way to ensure a lasting peace in the middle east is an end to the occupation of Palestinian Territories and an end to the systematic violations of human rights under successive Israeli Governments that has been constant for decades.</w:t>
      </w:r>
    </w:p>
    <w:p w14:paraId="000000C5" w14:textId="77777777" w:rsidR="002740BB" w:rsidRDefault="00000000">
      <w:pPr>
        <w:numPr>
          <w:ilvl w:val="0"/>
          <w:numId w:val="80"/>
        </w:numPr>
        <w:spacing w:before="0"/>
        <w:ind w:right="0"/>
      </w:pPr>
      <w:r>
        <w:t>The actions of Hamas on 7th October were unacceptable, and the Israeli Government’s response has been entirely disproportionate.</w:t>
      </w:r>
    </w:p>
    <w:p w14:paraId="000000C6" w14:textId="77777777" w:rsidR="002740BB" w:rsidRDefault="00000000">
      <w:pPr>
        <w:numPr>
          <w:ilvl w:val="0"/>
          <w:numId w:val="222"/>
        </w:numPr>
        <w:spacing w:before="0"/>
        <w:ind w:right="0"/>
      </w:pPr>
      <w:r>
        <w:t>Former Israeli Defense Minister Yoav Gallant admitted on February 6th 2025 that Israel used the controversial Hannibal Directive on October 7th which would have led to many of the civilian deaths and therefore the responsibility does not just lie with Hamas for this escalation of violence.</w:t>
      </w:r>
    </w:p>
    <w:p w14:paraId="000000C7" w14:textId="77777777" w:rsidR="002740BB" w:rsidRDefault="00000000">
      <w:pPr>
        <w:numPr>
          <w:ilvl w:val="0"/>
          <w:numId w:val="34"/>
        </w:numPr>
        <w:spacing w:before="0"/>
        <w:ind w:right="0"/>
      </w:pPr>
      <w:r>
        <w:t>The UK Government must recognise a Palestinian state in line with its stated commitment to a two-state solution.</w:t>
      </w:r>
    </w:p>
    <w:p w14:paraId="000000C8" w14:textId="77777777" w:rsidR="002740BB" w:rsidRDefault="00000000">
      <w:pPr>
        <w:numPr>
          <w:ilvl w:val="0"/>
          <w:numId w:val="51"/>
        </w:numPr>
        <w:spacing w:before="0"/>
        <w:ind w:right="0"/>
      </w:pPr>
      <w:r>
        <w:t>There must be a complete halt on UK arms sales to Israel.</w:t>
      </w:r>
    </w:p>
    <w:p w14:paraId="000000C9" w14:textId="77777777" w:rsidR="002740BB" w:rsidRDefault="00000000">
      <w:pPr>
        <w:numPr>
          <w:ilvl w:val="0"/>
          <w:numId w:val="39"/>
        </w:numPr>
        <w:spacing w:before="0"/>
        <w:ind w:right="0"/>
      </w:pPr>
      <w:r>
        <w:lastRenderedPageBreak/>
        <w:t>The announcement of a ceasefire is welcome, and must lead to a permanent peace in the middle east.</w:t>
      </w:r>
    </w:p>
    <w:p w14:paraId="000000CA" w14:textId="77777777" w:rsidR="002740BB" w:rsidRDefault="00000000">
      <w:pPr>
        <w:numPr>
          <w:ilvl w:val="0"/>
          <w:numId w:val="91"/>
        </w:numPr>
        <w:spacing w:before="0"/>
        <w:ind w:right="0"/>
      </w:pPr>
      <w:r>
        <w:t>Israeli Government actions, including Israeli military operations causing civilian deaths, severe mental and physical harm, life conditions threatening Palestinian survival, and policies disrupting Palestinian family life and heritage, are a breach of the UN genocide convention (1948).</w:t>
      </w:r>
    </w:p>
    <w:p w14:paraId="000000CB" w14:textId="77777777" w:rsidR="002740BB" w:rsidRDefault="00000000">
      <w:pPr>
        <w:numPr>
          <w:ilvl w:val="0"/>
          <w:numId w:val="87"/>
        </w:numPr>
        <w:spacing w:before="0"/>
        <w:ind w:right="0"/>
      </w:pPr>
      <w:r>
        <w:t>Those who have carried out these war crimes, including Israeli Prime Minister Benjamin Netanyahu, must be held to account by International Courts and the UK Government must assist those courts in any way it can.</w:t>
      </w:r>
    </w:p>
    <w:p w14:paraId="000000CC" w14:textId="77777777" w:rsidR="002740BB" w:rsidRDefault="00000000">
      <w:pPr>
        <w:numPr>
          <w:ilvl w:val="0"/>
          <w:numId w:val="223"/>
        </w:numPr>
        <w:spacing w:before="0" w:after="240"/>
        <w:ind w:right="0"/>
      </w:pPr>
      <w:r>
        <w:t>The Israeli Government operates a policy of Apartheid, as defined in the International Convention on Apartheid (1973). This is illegal and must be challenged by the International community.</w:t>
      </w:r>
    </w:p>
    <w:p w14:paraId="000000CD" w14:textId="77777777" w:rsidR="002740BB" w:rsidRDefault="00000000">
      <w:pPr>
        <w:spacing w:before="240" w:after="240"/>
        <w:ind w:right="0"/>
        <w:rPr>
          <w:b/>
        </w:rPr>
      </w:pPr>
      <w:r>
        <w:rPr>
          <w:b/>
        </w:rPr>
        <w:t>The Young Greens resolves:</w:t>
      </w:r>
    </w:p>
    <w:p w14:paraId="000000CE" w14:textId="77777777" w:rsidR="002740BB" w:rsidRDefault="00000000">
      <w:pPr>
        <w:numPr>
          <w:ilvl w:val="0"/>
          <w:numId w:val="179"/>
        </w:numPr>
        <w:spacing w:before="240"/>
        <w:ind w:right="0"/>
      </w:pPr>
      <w:r>
        <w:t>To campaign for the recognition of a Palestinian state by the UK Government and the immediate halt of all UK arms sales to Israel.</w:t>
      </w:r>
    </w:p>
    <w:p w14:paraId="000000CF" w14:textId="77777777" w:rsidR="002740BB" w:rsidRDefault="00000000">
      <w:pPr>
        <w:numPr>
          <w:ilvl w:val="0"/>
          <w:numId w:val="17"/>
        </w:numPr>
        <w:spacing w:before="0"/>
        <w:ind w:right="0"/>
      </w:pPr>
      <w:r>
        <w:t>To support the Boycott, Divestment and Sanctions (BDS) movement, which is essential to holding the Israeli Government accountable and to supporting the Palestinian people’s rights to equality and self-determination.</w:t>
      </w:r>
    </w:p>
    <w:p w14:paraId="000000D0" w14:textId="77777777" w:rsidR="002740BB" w:rsidRDefault="00000000">
      <w:pPr>
        <w:numPr>
          <w:ilvl w:val="0"/>
          <w:numId w:val="216"/>
        </w:numPr>
        <w:spacing w:before="0" w:after="240"/>
        <w:ind w:right="0"/>
      </w:pPr>
      <w:r>
        <w:t>To call for a long term peace in the middle east, a free Palestinian state and for war criminals to be brought to justice.</w:t>
      </w:r>
    </w:p>
    <w:p w14:paraId="000000D1" w14:textId="77777777" w:rsidR="002740BB" w:rsidRDefault="002740BB"/>
    <w:p w14:paraId="000000D2" w14:textId="77777777" w:rsidR="002740BB" w:rsidRDefault="00000000">
      <w:pPr>
        <w:pStyle w:val="Heading1"/>
      </w:pPr>
      <w:bookmarkStart w:id="15" w:name="_x1msj8ycqb7v" w:colFirst="0" w:colLast="0"/>
      <w:bookmarkEnd w:id="15"/>
      <w:r>
        <w:br w:type="page"/>
      </w:r>
    </w:p>
    <w:p w14:paraId="000000D3" w14:textId="77777777" w:rsidR="002740BB" w:rsidRDefault="00000000">
      <w:pPr>
        <w:pStyle w:val="Heading1"/>
        <w:rPr>
          <w:color w:val="000000"/>
        </w:rPr>
      </w:pPr>
      <w:bookmarkStart w:id="16" w:name="_Toc218001627"/>
      <w:r>
        <w:lastRenderedPageBreak/>
        <w:t>Opposition to Government Guidance that Harms Trans People</w:t>
      </w:r>
      <w:bookmarkEnd w:id="16"/>
    </w:p>
    <w:p w14:paraId="000000D4" w14:textId="77777777" w:rsidR="002740BB" w:rsidRDefault="00000000">
      <w:pPr>
        <w:jc w:val="center"/>
      </w:pPr>
      <w:r>
        <w:t>Date Adopted: 21/01/2024; Winter General Meeting</w:t>
      </w:r>
    </w:p>
    <w:p w14:paraId="000000D5" w14:textId="77777777" w:rsidR="002740BB" w:rsidRDefault="00000000">
      <w:pPr>
        <w:jc w:val="center"/>
      </w:pPr>
      <w:r>
        <w:t>In Grace: 2029 Winter General Meeting</w:t>
      </w:r>
    </w:p>
    <w:p w14:paraId="000000D6" w14:textId="77777777" w:rsidR="002740BB" w:rsidRDefault="00000000">
      <w:pPr>
        <w:spacing w:before="240" w:after="240"/>
        <w:rPr>
          <w:b/>
        </w:rPr>
      </w:pPr>
      <w:r>
        <w:rPr>
          <w:b/>
        </w:rPr>
        <w:t>The Young Greens note that:</w:t>
      </w:r>
    </w:p>
    <w:p w14:paraId="000000D7" w14:textId="77777777" w:rsidR="002740BB" w:rsidRDefault="00000000">
      <w:pPr>
        <w:numPr>
          <w:ilvl w:val="0"/>
          <w:numId w:val="97"/>
        </w:numPr>
        <w:spacing w:before="240"/>
      </w:pPr>
      <w:r>
        <w:t>The Tory government has a history of transphobia and demonising trans people.</w:t>
      </w:r>
    </w:p>
    <w:p w14:paraId="000000D8" w14:textId="77777777" w:rsidR="002740BB" w:rsidRDefault="00000000">
      <w:pPr>
        <w:numPr>
          <w:ilvl w:val="0"/>
          <w:numId w:val="97"/>
        </w:numPr>
        <w:spacing w:before="0" w:after="240"/>
      </w:pPr>
      <w:r>
        <w:t>The new guidance is guidance, not legislation and schools can choose not to follow it.</w:t>
      </w:r>
    </w:p>
    <w:p w14:paraId="000000D9" w14:textId="77777777" w:rsidR="002740BB" w:rsidRDefault="00000000">
      <w:pPr>
        <w:spacing w:before="240" w:after="240"/>
        <w:rPr>
          <w:b/>
        </w:rPr>
      </w:pPr>
      <w:r>
        <w:rPr>
          <w:b/>
        </w:rPr>
        <w:t>The Young Greens believe that:</w:t>
      </w:r>
    </w:p>
    <w:p w14:paraId="000000DA" w14:textId="77777777" w:rsidR="002740BB" w:rsidRDefault="00000000">
      <w:pPr>
        <w:numPr>
          <w:ilvl w:val="0"/>
          <w:numId w:val="97"/>
        </w:numPr>
        <w:spacing w:before="240"/>
      </w:pPr>
      <w:r>
        <w:t>Whilst having guidance for schools on trans young people is not wrong itself, the aim of such guidance should be to support trans young people as they question their gender and to make sure they are safe.</w:t>
      </w:r>
    </w:p>
    <w:p w14:paraId="000000DB" w14:textId="77777777" w:rsidR="002740BB" w:rsidRDefault="00000000">
      <w:pPr>
        <w:numPr>
          <w:ilvl w:val="0"/>
          <w:numId w:val="97"/>
        </w:numPr>
        <w:spacing w:before="0"/>
      </w:pPr>
      <w:r>
        <w:t>Schools outing young people as trans to their parents could have dangerous consequences for the young person's wellbeing</w:t>
      </w:r>
    </w:p>
    <w:p w14:paraId="000000DC" w14:textId="77777777" w:rsidR="002740BB" w:rsidRDefault="00000000">
      <w:pPr>
        <w:numPr>
          <w:ilvl w:val="0"/>
          <w:numId w:val="97"/>
        </w:numPr>
        <w:spacing w:before="0"/>
      </w:pPr>
      <w:r>
        <w:t>Trans young people should be able to socially transition, which is an entirely reversible process that may include changing their name or pronouns, and should not be prevented from doing so by their school or parents.</w:t>
      </w:r>
    </w:p>
    <w:p w14:paraId="000000DD" w14:textId="77777777" w:rsidR="002740BB" w:rsidRDefault="00000000">
      <w:pPr>
        <w:numPr>
          <w:ilvl w:val="0"/>
          <w:numId w:val="97"/>
        </w:numPr>
        <w:spacing w:before="0"/>
      </w:pPr>
      <w:r>
        <w:t>The guidance that has been produced repeatedly puts the rights and needs of trans youth second to the beliefs of parents and teachers.</w:t>
      </w:r>
    </w:p>
    <w:p w14:paraId="000000DE" w14:textId="77777777" w:rsidR="002740BB" w:rsidRDefault="00000000">
      <w:pPr>
        <w:numPr>
          <w:ilvl w:val="0"/>
          <w:numId w:val="97"/>
        </w:numPr>
        <w:spacing w:before="0" w:after="240"/>
      </w:pPr>
      <w:r>
        <w:t>The guidance says that schools have "no general duty" to support trans young people in their social transition and opens the door to deadnaming, misgendering and outing of trans students, increasing the mistreatment of an already marginalised group in society.</w:t>
      </w:r>
    </w:p>
    <w:p w14:paraId="000000DF" w14:textId="77777777" w:rsidR="002740BB" w:rsidRDefault="00000000">
      <w:pPr>
        <w:spacing w:before="240" w:after="240"/>
        <w:rPr>
          <w:b/>
        </w:rPr>
      </w:pPr>
      <w:r>
        <w:rPr>
          <w:b/>
        </w:rPr>
        <w:t>The Young Greens resolve:</w:t>
      </w:r>
    </w:p>
    <w:p w14:paraId="000000E0" w14:textId="77777777" w:rsidR="002740BB" w:rsidRDefault="00000000">
      <w:pPr>
        <w:numPr>
          <w:ilvl w:val="0"/>
          <w:numId w:val="97"/>
        </w:numPr>
        <w:spacing w:before="240"/>
      </w:pPr>
      <w:r>
        <w:t>To advocate for the withdrawal of this dangerous guidance and to call for the government to end its dehumanising of trans people.</w:t>
      </w:r>
    </w:p>
    <w:p w14:paraId="000000E1" w14:textId="77777777" w:rsidR="002740BB" w:rsidRDefault="00000000">
      <w:pPr>
        <w:numPr>
          <w:ilvl w:val="0"/>
          <w:numId w:val="97"/>
        </w:numPr>
        <w:spacing w:before="0" w:after="240"/>
      </w:pPr>
      <w:r>
        <w:t>To call for schools to support trans young people and have the guidance and the procedure in place to do so.</w:t>
      </w:r>
    </w:p>
    <w:p w14:paraId="000000E2" w14:textId="77777777" w:rsidR="002740BB" w:rsidRDefault="002740BB">
      <w:pPr>
        <w:spacing w:before="240" w:after="240"/>
      </w:pPr>
    </w:p>
    <w:p w14:paraId="000000E3" w14:textId="77777777" w:rsidR="002740BB" w:rsidRDefault="00000000">
      <w:pPr>
        <w:spacing w:before="240" w:after="240"/>
      </w:pPr>
      <w:r>
        <w:br w:type="page"/>
      </w:r>
    </w:p>
    <w:p w14:paraId="000000E4" w14:textId="77777777" w:rsidR="002740BB" w:rsidRDefault="00000000">
      <w:pPr>
        <w:pStyle w:val="Heading1"/>
      </w:pPr>
      <w:bookmarkStart w:id="17" w:name="_Toc218001628"/>
      <w:r>
        <w:lastRenderedPageBreak/>
        <w:t>Extending Free Bus Travel</w:t>
      </w:r>
      <w:bookmarkEnd w:id="17"/>
    </w:p>
    <w:p w14:paraId="000000E5" w14:textId="77777777" w:rsidR="002740BB" w:rsidRDefault="00000000">
      <w:pPr>
        <w:jc w:val="center"/>
      </w:pPr>
      <w:r>
        <w:t>Date Adopted: 21/01/2024; Winter General Meeting</w:t>
      </w:r>
    </w:p>
    <w:p w14:paraId="000000E6" w14:textId="77777777" w:rsidR="002740BB" w:rsidRDefault="00000000">
      <w:pPr>
        <w:jc w:val="center"/>
      </w:pPr>
      <w:r>
        <w:t xml:space="preserve">In Grace: 2029 Winter General Meeting </w:t>
      </w:r>
    </w:p>
    <w:p w14:paraId="000000E7" w14:textId="77777777" w:rsidR="002740BB" w:rsidRDefault="00000000">
      <w:pPr>
        <w:widowControl w:val="0"/>
        <w:shd w:val="clear" w:color="auto" w:fill="FFFFFF"/>
        <w:spacing w:before="240" w:after="240" w:line="240" w:lineRule="auto"/>
        <w:rPr>
          <w:b/>
          <w:color w:val="222222"/>
        </w:rPr>
      </w:pPr>
      <w:r>
        <w:rPr>
          <w:b/>
          <w:color w:val="222222"/>
        </w:rPr>
        <w:t>The Young Greens note:</w:t>
      </w:r>
    </w:p>
    <w:p w14:paraId="000000E8" w14:textId="77777777" w:rsidR="002740BB" w:rsidRDefault="00000000">
      <w:pPr>
        <w:widowControl w:val="0"/>
        <w:numPr>
          <w:ilvl w:val="0"/>
          <w:numId w:val="38"/>
        </w:numPr>
        <w:shd w:val="clear" w:color="auto" w:fill="FFFFFF"/>
        <w:spacing w:before="240" w:line="240" w:lineRule="auto"/>
        <w:rPr>
          <w:color w:val="222222"/>
        </w:rPr>
      </w:pPr>
      <w:r>
        <w:rPr>
          <w:color w:val="222222"/>
        </w:rPr>
        <w:t>Heightened cost of living is having a disproportionate impact on young people, and their parents and/or care providers who also infer higher costs.</w:t>
      </w:r>
      <w:r>
        <w:rPr>
          <w:color w:val="222222"/>
          <w:vertAlign w:val="superscript"/>
        </w:rPr>
        <w:footnoteReference w:id="1"/>
      </w:r>
    </w:p>
    <w:p w14:paraId="000000E9" w14:textId="77777777" w:rsidR="002740BB" w:rsidRDefault="00000000">
      <w:pPr>
        <w:widowControl w:val="0"/>
        <w:numPr>
          <w:ilvl w:val="0"/>
          <w:numId w:val="38"/>
        </w:numPr>
        <w:shd w:val="clear" w:color="auto" w:fill="FFFFFF"/>
        <w:spacing w:before="0" w:line="240" w:lineRule="auto"/>
        <w:rPr>
          <w:color w:val="222222"/>
        </w:rPr>
      </w:pPr>
      <w:r>
        <w:rPr>
          <w:color w:val="222222"/>
        </w:rPr>
        <w:t>Students in schools, colleges, universities or other higher education programmes are often unable to work, have lower wages/salaries, or are reliant on student finance.</w:t>
      </w:r>
    </w:p>
    <w:p w14:paraId="000000EA" w14:textId="77777777" w:rsidR="002740BB" w:rsidRDefault="00000000">
      <w:pPr>
        <w:widowControl w:val="0"/>
        <w:numPr>
          <w:ilvl w:val="0"/>
          <w:numId w:val="38"/>
        </w:numPr>
        <w:shd w:val="clear" w:color="auto" w:fill="FFFFFF"/>
        <w:spacing w:before="0" w:line="240" w:lineRule="auto"/>
        <w:rPr>
          <w:color w:val="222222"/>
        </w:rPr>
      </w:pPr>
      <w:r>
        <w:rPr>
          <w:color w:val="222222"/>
        </w:rPr>
        <w:t>Younger workers (25 and under) have lower average wages than those aged 25 and over.</w:t>
      </w:r>
      <w:r>
        <w:rPr>
          <w:color w:val="222222"/>
          <w:vertAlign w:val="superscript"/>
        </w:rPr>
        <w:footnoteReference w:id="2"/>
      </w:r>
    </w:p>
    <w:p w14:paraId="000000EB" w14:textId="77777777" w:rsidR="002740BB" w:rsidRDefault="00000000">
      <w:pPr>
        <w:widowControl w:val="0"/>
        <w:numPr>
          <w:ilvl w:val="0"/>
          <w:numId w:val="38"/>
        </w:numPr>
        <w:shd w:val="clear" w:color="auto" w:fill="FFFFFF"/>
        <w:spacing w:before="0" w:line="240" w:lineRule="auto"/>
        <w:rPr>
          <w:color w:val="222222"/>
        </w:rPr>
      </w:pPr>
      <w:r>
        <w:rPr>
          <w:color w:val="222222"/>
        </w:rPr>
        <w:t>Local authorities have the power to negotiate bus fares with companies, or set fares should buses be brought under public ownership.</w:t>
      </w:r>
      <w:r>
        <w:rPr>
          <w:color w:val="222222"/>
          <w:vertAlign w:val="superscript"/>
        </w:rPr>
        <w:footnoteReference w:id="3"/>
      </w:r>
    </w:p>
    <w:p w14:paraId="000000EC" w14:textId="77777777" w:rsidR="002740BB" w:rsidRDefault="00000000">
      <w:pPr>
        <w:widowControl w:val="0"/>
        <w:numPr>
          <w:ilvl w:val="0"/>
          <w:numId w:val="38"/>
        </w:numPr>
        <w:shd w:val="clear" w:color="auto" w:fill="FFFFFF"/>
        <w:spacing w:before="0" w:after="240" w:line="240" w:lineRule="auto"/>
        <w:rPr>
          <w:color w:val="222222"/>
        </w:rPr>
      </w:pPr>
      <w:r>
        <w:rPr>
          <w:color w:val="222222"/>
        </w:rPr>
        <w:t>National governments can provide funding to cap fares or fund free travel programmes, such as with the £2 fare cap</w:t>
      </w:r>
      <w:r>
        <w:rPr>
          <w:color w:val="222222"/>
          <w:vertAlign w:val="superscript"/>
        </w:rPr>
        <w:footnoteReference w:id="4"/>
      </w:r>
      <w:r>
        <w:rPr>
          <w:color w:val="222222"/>
        </w:rPr>
        <w:t>, or free bus travel for under 22s brought in by the Scottish government.</w:t>
      </w:r>
      <w:r>
        <w:rPr>
          <w:color w:val="222222"/>
          <w:vertAlign w:val="superscript"/>
        </w:rPr>
        <w:footnoteReference w:id="5"/>
      </w:r>
    </w:p>
    <w:p w14:paraId="000000ED" w14:textId="77777777" w:rsidR="002740BB" w:rsidRDefault="00000000">
      <w:pPr>
        <w:widowControl w:val="0"/>
        <w:shd w:val="clear" w:color="auto" w:fill="FFFFFF"/>
        <w:spacing w:before="240" w:after="240" w:line="240" w:lineRule="auto"/>
        <w:ind w:left="360"/>
        <w:rPr>
          <w:b/>
          <w:color w:val="222222"/>
        </w:rPr>
      </w:pPr>
      <w:r>
        <w:rPr>
          <w:b/>
          <w:color w:val="222222"/>
        </w:rPr>
        <w:t>The Young Greens believes:</w:t>
      </w:r>
    </w:p>
    <w:p w14:paraId="000000EE" w14:textId="77777777" w:rsidR="002740BB" w:rsidRDefault="00000000">
      <w:pPr>
        <w:widowControl w:val="0"/>
        <w:numPr>
          <w:ilvl w:val="0"/>
          <w:numId w:val="203"/>
        </w:numPr>
        <w:shd w:val="clear" w:color="auto" w:fill="FFFFFF"/>
        <w:spacing w:before="240" w:line="240" w:lineRule="auto"/>
        <w:rPr>
          <w:color w:val="222222"/>
        </w:rPr>
      </w:pPr>
      <w:r>
        <w:rPr>
          <w:color w:val="222222"/>
        </w:rPr>
        <w:t>Travel expenses are placing financial strain on young people and students that rely on bus services.</w:t>
      </w:r>
      <w:r>
        <w:rPr>
          <w:color w:val="222222"/>
          <w:vertAlign w:val="superscript"/>
        </w:rPr>
        <w:footnoteReference w:id="6"/>
      </w:r>
    </w:p>
    <w:p w14:paraId="000000EF" w14:textId="77777777" w:rsidR="002740BB" w:rsidRDefault="00000000">
      <w:pPr>
        <w:widowControl w:val="0"/>
        <w:numPr>
          <w:ilvl w:val="0"/>
          <w:numId w:val="203"/>
        </w:numPr>
        <w:shd w:val="clear" w:color="auto" w:fill="FFFFFF"/>
        <w:spacing w:before="0" w:line="240" w:lineRule="auto"/>
        <w:rPr>
          <w:color w:val="222222"/>
        </w:rPr>
      </w:pPr>
      <w:r>
        <w:rPr>
          <w:color w:val="222222"/>
        </w:rPr>
        <w:t>Free bus travel should be extended to those aged 25 and under, and all students, to redress some of the inequalities in our public transport system.</w:t>
      </w:r>
    </w:p>
    <w:p w14:paraId="000000F0" w14:textId="77777777" w:rsidR="002740BB" w:rsidRDefault="00000000">
      <w:pPr>
        <w:widowControl w:val="0"/>
        <w:numPr>
          <w:ilvl w:val="0"/>
          <w:numId w:val="203"/>
        </w:numPr>
        <w:shd w:val="clear" w:color="auto" w:fill="FFFFFF"/>
        <w:spacing w:before="0" w:line="240" w:lineRule="auto"/>
        <w:rPr>
          <w:color w:val="222222"/>
        </w:rPr>
      </w:pPr>
      <w:r>
        <w:rPr>
          <w:color w:val="222222"/>
        </w:rPr>
        <w:t>Having free bus travel would alleviate cost of living pressures on young people and students.</w:t>
      </w:r>
    </w:p>
    <w:p w14:paraId="000000F1" w14:textId="77777777" w:rsidR="002740BB" w:rsidRDefault="00000000">
      <w:pPr>
        <w:widowControl w:val="0"/>
        <w:numPr>
          <w:ilvl w:val="0"/>
          <w:numId w:val="203"/>
        </w:numPr>
        <w:shd w:val="clear" w:color="auto" w:fill="FFFFFF"/>
        <w:spacing w:before="0" w:line="240" w:lineRule="auto"/>
        <w:rPr>
          <w:color w:val="222222"/>
        </w:rPr>
      </w:pPr>
      <w:r>
        <w:rPr>
          <w:color w:val="222222"/>
        </w:rPr>
        <w:t>Having more affordable transport as a whole would reduce car dependence, reducing congestion and air pollution.</w:t>
      </w:r>
    </w:p>
    <w:p w14:paraId="000000F2" w14:textId="77777777" w:rsidR="002740BB" w:rsidRDefault="00000000">
      <w:pPr>
        <w:widowControl w:val="0"/>
        <w:numPr>
          <w:ilvl w:val="0"/>
          <w:numId w:val="203"/>
        </w:numPr>
        <w:shd w:val="clear" w:color="auto" w:fill="FFFFFF"/>
        <w:spacing w:before="0" w:after="240" w:line="240" w:lineRule="auto"/>
        <w:rPr>
          <w:color w:val="222222"/>
        </w:rPr>
      </w:pPr>
      <w:r>
        <w:rPr>
          <w:color w:val="222222"/>
        </w:rPr>
        <w:t xml:space="preserve">Similar schemes have been successful, such as the free bus travel for under 22s in </w:t>
      </w:r>
      <w:r>
        <w:rPr>
          <w:color w:val="222222"/>
        </w:rPr>
        <w:lastRenderedPageBreak/>
        <w:t>Scotland.</w:t>
      </w:r>
    </w:p>
    <w:p w14:paraId="000000F3" w14:textId="77777777" w:rsidR="002740BB" w:rsidRDefault="00000000">
      <w:pPr>
        <w:widowControl w:val="0"/>
        <w:shd w:val="clear" w:color="auto" w:fill="FFFFFF"/>
        <w:spacing w:before="240" w:after="240" w:line="240" w:lineRule="auto"/>
        <w:ind w:left="360"/>
        <w:rPr>
          <w:b/>
          <w:color w:val="222222"/>
        </w:rPr>
      </w:pPr>
      <w:r>
        <w:rPr>
          <w:b/>
          <w:color w:val="222222"/>
        </w:rPr>
        <w:t>The Young Greens resolve:</w:t>
      </w:r>
    </w:p>
    <w:p w14:paraId="000000F4" w14:textId="77777777" w:rsidR="002740BB" w:rsidRDefault="00000000">
      <w:pPr>
        <w:widowControl w:val="0"/>
        <w:numPr>
          <w:ilvl w:val="0"/>
          <w:numId w:val="182"/>
        </w:numPr>
        <w:shd w:val="clear" w:color="auto" w:fill="FFFFFF"/>
        <w:spacing w:before="240" w:after="240" w:line="240" w:lineRule="auto"/>
        <w:rPr>
          <w:color w:val="222222"/>
        </w:rPr>
      </w:pPr>
      <w:r>
        <w:rPr>
          <w:color w:val="222222"/>
        </w:rPr>
        <w:t>Free bus travel should be extended to those aged 25 and under, and all students.</w:t>
      </w:r>
    </w:p>
    <w:p w14:paraId="000000F5" w14:textId="77777777" w:rsidR="002740BB" w:rsidRDefault="00000000">
      <w:pPr>
        <w:pStyle w:val="Heading1"/>
      </w:pPr>
      <w:bookmarkStart w:id="18" w:name="_Toc218001629"/>
      <w:r>
        <w:t>A New Deal for Carers</w:t>
      </w:r>
      <w:bookmarkEnd w:id="18"/>
    </w:p>
    <w:p w14:paraId="000000F6" w14:textId="77777777" w:rsidR="002740BB" w:rsidRDefault="00000000">
      <w:pPr>
        <w:jc w:val="center"/>
      </w:pPr>
      <w:r>
        <w:t>Date Adopted: 21/01/2024; Winter General Meeting</w:t>
      </w:r>
    </w:p>
    <w:p w14:paraId="000000F7" w14:textId="77777777" w:rsidR="002740BB" w:rsidRDefault="00000000">
      <w:pPr>
        <w:jc w:val="center"/>
        <w:rPr>
          <w:color w:val="222222"/>
          <w:sz w:val="32"/>
          <w:szCs w:val="32"/>
        </w:rPr>
      </w:pPr>
      <w:r>
        <w:t xml:space="preserve">In Grace: 2029 Winter General Meeting </w:t>
      </w:r>
    </w:p>
    <w:p w14:paraId="000000F8" w14:textId="77777777" w:rsidR="002740BB" w:rsidRDefault="00000000">
      <w:pPr>
        <w:widowControl w:val="0"/>
        <w:shd w:val="clear" w:color="auto" w:fill="FFFFFF"/>
        <w:spacing w:before="240" w:after="240" w:line="276" w:lineRule="auto"/>
        <w:rPr>
          <w:b/>
          <w:color w:val="222222"/>
        </w:rPr>
      </w:pPr>
      <w:r>
        <w:rPr>
          <w:b/>
          <w:color w:val="222222"/>
        </w:rPr>
        <w:t>The Young Greens note:</w:t>
      </w:r>
    </w:p>
    <w:p w14:paraId="000000F9" w14:textId="77777777" w:rsidR="002740BB" w:rsidRDefault="00000000">
      <w:pPr>
        <w:widowControl w:val="0"/>
        <w:numPr>
          <w:ilvl w:val="0"/>
          <w:numId w:val="116"/>
        </w:numPr>
        <w:shd w:val="clear" w:color="auto" w:fill="FFFFFF"/>
        <w:spacing w:before="240" w:line="276" w:lineRule="auto"/>
        <w:rPr>
          <w:color w:val="222222"/>
        </w:rPr>
      </w:pPr>
      <w:r>
        <w:rPr>
          <w:color w:val="222222"/>
        </w:rPr>
        <w:t>That the cost of living crisis is disproportionately affecting unpaid carers. Carers UK estimates that the number of unpaid carers has risen to 10.6 million, meaning 1 in 5 adults and 1 in 12 young people care for those around them. People of colour, disabled people, elderly people and LGBTIQA+ people who care are impacted worse financially and socially.</w:t>
      </w:r>
    </w:p>
    <w:p w14:paraId="000000FA" w14:textId="77777777" w:rsidR="002740BB" w:rsidRDefault="00000000">
      <w:pPr>
        <w:widowControl w:val="0"/>
        <w:numPr>
          <w:ilvl w:val="0"/>
          <w:numId w:val="116"/>
        </w:numPr>
        <w:shd w:val="clear" w:color="auto" w:fill="FFFFFF"/>
        <w:spacing w:before="0" w:after="240" w:line="276" w:lineRule="auto"/>
        <w:rPr>
          <w:color w:val="222222"/>
        </w:rPr>
      </w:pPr>
      <w:r>
        <w:rPr>
          <w:color w:val="222222"/>
        </w:rPr>
        <w:t>Unpaid care is worth £162bn a year whilst austerity cuts to social care are massively affecting unpaid carers. To add insult to injury, Carer’s Allowance is means-tested, is unavailable to under 16s and those in full-time education and is removed from the cared-for person’s welfare payments.</w:t>
      </w:r>
    </w:p>
    <w:p w14:paraId="000000FB" w14:textId="77777777" w:rsidR="002740BB" w:rsidRDefault="00000000">
      <w:pPr>
        <w:widowControl w:val="0"/>
        <w:shd w:val="clear" w:color="auto" w:fill="FFFFFF"/>
        <w:spacing w:before="240" w:after="240" w:line="276" w:lineRule="auto"/>
        <w:rPr>
          <w:b/>
          <w:color w:val="222222"/>
        </w:rPr>
      </w:pPr>
      <w:r>
        <w:rPr>
          <w:b/>
          <w:color w:val="222222"/>
        </w:rPr>
        <w:t>The Young Greens believe:</w:t>
      </w:r>
    </w:p>
    <w:p w14:paraId="000000FC" w14:textId="77777777" w:rsidR="002740BB" w:rsidRDefault="00000000">
      <w:pPr>
        <w:widowControl w:val="0"/>
        <w:numPr>
          <w:ilvl w:val="0"/>
          <w:numId w:val="210"/>
        </w:numPr>
        <w:shd w:val="clear" w:color="auto" w:fill="FFFFFF"/>
        <w:spacing w:before="240" w:line="276" w:lineRule="auto"/>
        <w:rPr>
          <w:color w:val="222222"/>
        </w:rPr>
      </w:pPr>
      <w:r>
        <w:rPr>
          <w:color w:val="222222"/>
        </w:rPr>
        <w:t>Carers, including young carers, deserve a better deal from the Government and that supporting carers of all ages is vital.</w:t>
      </w:r>
    </w:p>
    <w:p w14:paraId="000000FD" w14:textId="77777777" w:rsidR="002740BB" w:rsidRDefault="00000000">
      <w:pPr>
        <w:widowControl w:val="0"/>
        <w:numPr>
          <w:ilvl w:val="0"/>
          <w:numId w:val="210"/>
        </w:numPr>
        <w:shd w:val="clear" w:color="auto" w:fill="FFFFFF"/>
        <w:spacing w:before="0" w:after="240" w:line="276" w:lineRule="auto"/>
        <w:rPr>
          <w:color w:val="222222"/>
        </w:rPr>
      </w:pPr>
      <w:r>
        <w:rPr>
          <w:color w:val="222222"/>
        </w:rPr>
        <w:t>To do this the current Carer’s Allowance payment needs to be increased to a living wage for the hours of care provided and young carers should have the right to be compensated by the Government, supported in education and be provided with respite written into law.</w:t>
      </w:r>
    </w:p>
    <w:p w14:paraId="000000FE" w14:textId="77777777" w:rsidR="002740BB" w:rsidRDefault="00000000">
      <w:pPr>
        <w:widowControl w:val="0"/>
        <w:shd w:val="clear" w:color="auto" w:fill="FFFFFF"/>
        <w:spacing w:before="240" w:after="240" w:line="276" w:lineRule="auto"/>
        <w:rPr>
          <w:b/>
          <w:color w:val="222222"/>
        </w:rPr>
      </w:pPr>
      <w:r>
        <w:rPr>
          <w:b/>
          <w:color w:val="222222"/>
        </w:rPr>
        <w:t>The Young Greens resolve:</w:t>
      </w:r>
    </w:p>
    <w:p w14:paraId="000000FF" w14:textId="77777777" w:rsidR="002740BB" w:rsidRDefault="00000000">
      <w:pPr>
        <w:widowControl w:val="0"/>
        <w:numPr>
          <w:ilvl w:val="0"/>
          <w:numId w:val="79"/>
        </w:numPr>
        <w:shd w:val="clear" w:color="auto" w:fill="FFFFFF"/>
        <w:spacing w:before="240" w:line="276" w:lineRule="auto"/>
        <w:rPr>
          <w:color w:val="222222"/>
        </w:rPr>
      </w:pPr>
      <w:r>
        <w:rPr>
          <w:color w:val="222222"/>
        </w:rPr>
        <w:t xml:space="preserve">To support the increase of Carer’s Allowance to a living wage for unpaid care provided, including by young carers, and support the removal of means testing and the removal of parts of the cared-for person’s welfare payments. </w:t>
      </w:r>
    </w:p>
    <w:p w14:paraId="00000100" w14:textId="77777777" w:rsidR="002740BB" w:rsidRDefault="00000000">
      <w:pPr>
        <w:widowControl w:val="0"/>
        <w:numPr>
          <w:ilvl w:val="0"/>
          <w:numId w:val="79"/>
        </w:numPr>
        <w:shd w:val="clear" w:color="auto" w:fill="FFFFFF"/>
        <w:spacing w:before="0" w:line="276" w:lineRule="auto"/>
        <w:rPr>
          <w:color w:val="222222"/>
        </w:rPr>
      </w:pPr>
      <w:r>
        <w:rPr>
          <w:color w:val="222222"/>
        </w:rPr>
        <w:t xml:space="preserve">To acknowledge that carers who are members of one or more marginalised groups are more likely to suffer social, economic and health effects due to their caring. </w:t>
      </w:r>
    </w:p>
    <w:p w14:paraId="00000101" w14:textId="77777777" w:rsidR="002740BB" w:rsidRDefault="00000000">
      <w:pPr>
        <w:widowControl w:val="0"/>
        <w:numPr>
          <w:ilvl w:val="0"/>
          <w:numId w:val="79"/>
        </w:numPr>
        <w:shd w:val="clear" w:color="auto" w:fill="FFFFFF"/>
        <w:spacing w:before="0" w:line="276" w:lineRule="auto"/>
        <w:rPr>
          <w:color w:val="222222"/>
        </w:rPr>
      </w:pPr>
      <w:r>
        <w:rPr>
          <w:color w:val="222222"/>
        </w:rPr>
        <w:t xml:space="preserve">To recognise that young carers are poorly supported in education, and therefore </w:t>
      </w:r>
      <w:r>
        <w:rPr>
          <w:color w:val="222222"/>
        </w:rPr>
        <w:lastRenderedPageBreak/>
        <w:t>resolve to support a mandate in law that all schools must have a ‘Designated Young Carers Lead’ to provide support.</w:t>
      </w:r>
    </w:p>
    <w:p w14:paraId="00000102" w14:textId="77777777" w:rsidR="002740BB" w:rsidRDefault="00000000">
      <w:pPr>
        <w:widowControl w:val="0"/>
        <w:numPr>
          <w:ilvl w:val="0"/>
          <w:numId w:val="79"/>
        </w:numPr>
        <w:shd w:val="clear" w:color="auto" w:fill="FFFFFF"/>
        <w:spacing w:before="0" w:line="276" w:lineRule="auto"/>
        <w:rPr>
          <w:color w:val="222222"/>
        </w:rPr>
      </w:pPr>
      <w:r>
        <w:rPr>
          <w:color w:val="222222"/>
        </w:rPr>
        <w:t>To recognise the challenges carers of all ages face in regards to mental health and would therefore demand more frequent wellbeing appointments with carers to check on their mental and physical health and more support for public sector organisations such as schools to signpost better mental health support for carers.</w:t>
      </w:r>
    </w:p>
    <w:p w14:paraId="00000103" w14:textId="77777777" w:rsidR="002740BB" w:rsidRDefault="00000000">
      <w:pPr>
        <w:widowControl w:val="0"/>
        <w:numPr>
          <w:ilvl w:val="0"/>
          <w:numId w:val="79"/>
        </w:numPr>
        <w:shd w:val="clear" w:color="auto" w:fill="FFFFFF"/>
        <w:spacing w:before="0" w:after="240" w:line="276" w:lineRule="auto"/>
        <w:rPr>
          <w:color w:val="222222"/>
        </w:rPr>
      </w:pPr>
      <w:r>
        <w:rPr>
          <w:color w:val="222222"/>
        </w:rPr>
        <w:t>To recognise there is a lack of training around consulting and informing carers on patient care at all levels of the NHS and social care, and would therefore resolve to support making funds available for mandated carers training in all patient-facing roles in the NHS and social care, including around hospital discharge and end-of-life care.</w:t>
      </w:r>
    </w:p>
    <w:p w14:paraId="00000104" w14:textId="77777777" w:rsidR="002740BB" w:rsidRDefault="00000000">
      <w:pPr>
        <w:pStyle w:val="Heading1"/>
      </w:pPr>
      <w:bookmarkStart w:id="19" w:name="_Toc218001630"/>
      <w:r>
        <w:t>Expanding Access to Arts and Culture</w:t>
      </w:r>
      <w:bookmarkEnd w:id="19"/>
    </w:p>
    <w:p w14:paraId="00000105" w14:textId="77777777" w:rsidR="002740BB" w:rsidRDefault="00000000">
      <w:pPr>
        <w:jc w:val="center"/>
      </w:pPr>
      <w:r>
        <w:t>Date Adopted: 21/01/2024; Winter General Meeting</w:t>
      </w:r>
    </w:p>
    <w:p w14:paraId="00000106" w14:textId="77777777" w:rsidR="002740BB" w:rsidRDefault="00000000">
      <w:pPr>
        <w:jc w:val="center"/>
      </w:pPr>
      <w:r>
        <w:t xml:space="preserve">In Grace: 2029 Winter General Meeting </w:t>
      </w:r>
    </w:p>
    <w:p w14:paraId="00000107" w14:textId="77777777" w:rsidR="002740BB" w:rsidRDefault="002740BB">
      <w:pPr>
        <w:jc w:val="center"/>
      </w:pPr>
    </w:p>
    <w:p w14:paraId="00000108" w14:textId="77777777" w:rsidR="002740BB" w:rsidRDefault="00000000">
      <w:pPr>
        <w:widowControl w:val="0"/>
        <w:shd w:val="clear" w:color="auto" w:fill="FFFFFF"/>
        <w:spacing w:after="160" w:line="276" w:lineRule="auto"/>
        <w:rPr>
          <w:b/>
          <w:color w:val="222222"/>
        </w:rPr>
      </w:pPr>
      <w:r>
        <w:rPr>
          <w:b/>
          <w:color w:val="222222"/>
        </w:rPr>
        <w:t>The Young Greens note:</w:t>
      </w:r>
    </w:p>
    <w:p w14:paraId="00000109" w14:textId="77777777" w:rsidR="002740BB" w:rsidRDefault="00000000">
      <w:pPr>
        <w:widowControl w:val="0"/>
        <w:numPr>
          <w:ilvl w:val="0"/>
          <w:numId w:val="189"/>
        </w:numPr>
        <w:shd w:val="clear" w:color="auto" w:fill="FFFFFF"/>
        <w:spacing w:line="276" w:lineRule="auto"/>
        <w:rPr>
          <w:color w:val="222222"/>
        </w:rPr>
      </w:pPr>
      <w:r>
        <w:rPr>
          <w:color w:val="222222"/>
        </w:rPr>
        <w:t>Access to cultural programmes plays a crucial role in the lives of young people, impacting their creativity, social bonds, and personal growth.</w:t>
      </w:r>
    </w:p>
    <w:p w14:paraId="0000010A" w14:textId="77777777" w:rsidR="002740BB" w:rsidRDefault="00000000">
      <w:pPr>
        <w:widowControl w:val="0"/>
        <w:numPr>
          <w:ilvl w:val="0"/>
          <w:numId w:val="189"/>
        </w:numPr>
        <w:shd w:val="clear" w:color="auto" w:fill="FFFFFF"/>
        <w:spacing w:before="0" w:after="160" w:line="276" w:lineRule="auto"/>
        <w:rPr>
          <w:color w:val="222222"/>
        </w:rPr>
      </w:pPr>
      <w:r>
        <w:rPr>
          <w:color w:val="222222"/>
        </w:rPr>
        <w:t>Disparities in access to cultural programmes exist due to various barriers, including financial constraints and geographical limitations.</w:t>
      </w:r>
    </w:p>
    <w:p w14:paraId="0000010B" w14:textId="77777777" w:rsidR="002740BB" w:rsidRDefault="00000000">
      <w:pPr>
        <w:widowControl w:val="0"/>
        <w:shd w:val="clear" w:color="auto" w:fill="FFFFFF"/>
        <w:spacing w:after="160" w:line="276" w:lineRule="auto"/>
        <w:rPr>
          <w:b/>
          <w:color w:val="222222"/>
        </w:rPr>
      </w:pPr>
      <w:r>
        <w:rPr>
          <w:b/>
          <w:color w:val="222222"/>
        </w:rPr>
        <w:t>The Young Greens believe:</w:t>
      </w:r>
    </w:p>
    <w:p w14:paraId="0000010C" w14:textId="77777777" w:rsidR="002740BB" w:rsidRDefault="00000000">
      <w:pPr>
        <w:widowControl w:val="0"/>
        <w:numPr>
          <w:ilvl w:val="0"/>
          <w:numId w:val="189"/>
        </w:numPr>
        <w:shd w:val="clear" w:color="auto" w:fill="FFFFFF"/>
        <w:spacing w:line="276" w:lineRule="auto"/>
        <w:rPr>
          <w:color w:val="222222"/>
        </w:rPr>
      </w:pPr>
      <w:r>
        <w:rPr>
          <w:color w:val="222222"/>
        </w:rPr>
        <w:t>Cultural diversity is of intrinsic value, and preserving and celebrating cultural heritage is essential.</w:t>
      </w:r>
    </w:p>
    <w:p w14:paraId="0000010D" w14:textId="77777777" w:rsidR="002740BB" w:rsidRDefault="00000000">
      <w:pPr>
        <w:widowControl w:val="0"/>
        <w:numPr>
          <w:ilvl w:val="0"/>
          <w:numId w:val="189"/>
        </w:numPr>
        <w:shd w:val="clear" w:color="auto" w:fill="FFFFFF"/>
        <w:spacing w:before="0" w:after="160" w:line="276" w:lineRule="auto"/>
        <w:rPr>
          <w:color w:val="222222"/>
        </w:rPr>
      </w:pPr>
      <w:r>
        <w:rPr>
          <w:color w:val="222222"/>
        </w:rPr>
        <w:t>Equal and affordable access to cultural programmes for young people from diverse backgrounds is a fundamental right.</w:t>
      </w:r>
    </w:p>
    <w:p w14:paraId="0000010E" w14:textId="77777777" w:rsidR="002740BB" w:rsidRDefault="00000000">
      <w:pPr>
        <w:widowControl w:val="0"/>
        <w:shd w:val="clear" w:color="auto" w:fill="FFFFFF"/>
        <w:spacing w:after="160" w:line="276" w:lineRule="auto"/>
        <w:rPr>
          <w:b/>
          <w:color w:val="222222"/>
        </w:rPr>
      </w:pPr>
      <w:r>
        <w:rPr>
          <w:b/>
          <w:color w:val="222222"/>
        </w:rPr>
        <w:t>The Young Greens resolve:</w:t>
      </w:r>
    </w:p>
    <w:p w14:paraId="0000010F" w14:textId="77777777" w:rsidR="002740BB" w:rsidRDefault="00000000">
      <w:pPr>
        <w:widowControl w:val="0"/>
        <w:numPr>
          <w:ilvl w:val="0"/>
          <w:numId w:val="189"/>
        </w:numPr>
        <w:shd w:val="clear" w:color="auto" w:fill="FFFFFF"/>
        <w:spacing w:line="276" w:lineRule="auto"/>
        <w:rPr>
          <w:color w:val="222222"/>
        </w:rPr>
      </w:pPr>
      <w:r>
        <w:rPr>
          <w:color w:val="222222"/>
        </w:rPr>
        <w:t>To advocate for policies and initiatives that facilitate affordable access to cultural programmes for young individuals, encompassing music concerts, theatre performances, art exhibition and other cultural activities.</w:t>
      </w:r>
    </w:p>
    <w:p w14:paraId="00000110" w14:textId="77777777" w:rsidR="002740BB" w:rsidRDefault="00000000">
      <w:pPr>
        <w:widowControl w:val="0"/>
        <w:numPr>
          <w:ilvl w:val="0"/>
          <w:numId w:val="189"/>
        </w:numPr>
        <w:shd w:val="clear" w:color="auto" w:fill="FFFFFF"/>
        <w:spacing w:before="0" w:line="276" w:lineRule="auto"/>
        <w:rPr>
          <w:color w:val="222222"/>
        </w:rPr>
      </w:pPr>
      <w:r>
        <w:rPr>
          <w:color w:val="222222"/>
        </w:rPr>
        <w:t>To support the inclusion of cultural education in school curricula, ensuring that all young people can appreciate a wide array of cultural experiences.</w:t>
      </w:r>
    </w:p>
    <w:p w14:paraId="00000111" w14:textId="77777777" w:rsidR="002740BB" w:rsidRDefault="00000000">
      <w:pPr>
        <w:widowControl w:val="0"/>
        <w:numPr>
          <w:ilvl w:val="0"/>
          <w:numId w:val="189"/>
        </w:numPr>
        <w:shd w:val="clear" w:color="auto" w:fill="FFFFFF"/>
        <w:spacing w:before="0" w:line="276" w:lineRule="auto"/>
        <w:rPr>
          <w:color w:val="222222"/>
        </w:rPr>
      </w:pPr>
      <w:r>
        <w:rPr>
          <w:color w:val="222222"/>
        </w:rPr>
        <w:t xml:space="preserve">To endorse community-based cultural programmes and initiatives aimed at involving </w:t>
      </w:r>
      <w:r>
        <w:rPr>
          <w:color w:val="222222"/>
        </w:rPr>
        <w:lastRenderedPageBreak/>
        <w:t>young people in creative activities.</w:t>
      </w:r>
    </w:p>
    <w:p w14:paraId="00000112" w14:textId="77777777" w:rsidR="002740BB" w:rsidRDefault="00000000">
      <w:pPr>
        <w:widowControl w:val="0"/>
        <w:numPr>
          <w:ilvl w:val="0"/>
          <w:numId w:val="189"/>
        </w:numPr>
        <w:shd w:val="clear" w:color="auto" w:fill="FFFFFF"/>
        <w:spacing w:before="0" w:line="276" w:lineRule="auto"/>
        <w:rPr>
          <w:color w:val="222222"/>
        </w:rPr>
      </w:pPr>
      <w:r>
        <w:rPr>
          <w:color w:val="222222"/>
        </w:rPr>
        <w:t>To promote the development of cultural centres and spaces dedicated to young people, encouraging their creative expression and participation in the arts.</w:t>
      </w:r>
    </w:p>
    <w:p w14:paraId="00000113" w14:textId="77777777" w:rsidR="002740BB" w:rsidRDefault="00000000">
      <w:pPr>
        <w:widowControl w:val="0"/>
        <w:numPr>
          <w:ilvl w:val="0"/>
          <w:numId w:val="189"/>
        </w:numPr>
        <w:shd w:val="clear" w:color="auto" w:fill="FFFFFF"/>
        <w:spacing w:before="0" w:line="276" w:lineRule="auto"/>
        <w:rPr>
          <w:color w:val="222222"/>
        </w:rPr>
      </w:pPr>
      <w:r>
        <w:rPr>
          <w:color w:val="222222"/>
        </w:rPr>
        <w:t>To champion policies that enhance accessibility to cultural programmes and venues for young people with disabilities and neurodiverse conditions.</w:t>
      </w:r>
    </w:p>
    <w:p w14:paraId="00000114" w14:textId="77777777" w:rsidR="002740BB" w:rsidRDefault="00000000">
      <w:pPr>
        <w:widowControl w:val="0"/>
        <w:numPr>
          <w:ilvl w:val="0"/>
          <w:numId w:val="189"/>
        </w:numPr>
        <w:shd w:val="clear" w:color="auto" w:fill="FFFFFF"/>
        <w:spacing w:before="0" w:line="276" w:lineRule="auto"/>
        <w:rPr>
          <w:color w:val="222222"/>
        </w:rPr>
      </w:pPr>
      <w:r>
        <w:rPr>
          <w:color w:val="222222"/>
        </w:rPr>
        <w:t>To advocate for funding and support for emerging young artists, musicians, and cultural creators to foster their talents and contributions to the cultural landscape.</w:t>
      </w:r>
    </w:p>
    <w:p w14:paraId="00000115" w14:textId="77777777" w:rsidR="002740BB" w:rsidRDefault="00000000">
      <w:pPr>
        <w:widowControl w:val="0"/>
        <w:numPr>
          <w:ilvl w:val="0"/>
          <w:numId w:val="189"/>
        </w:numPr>
        <w:shd w:val="clear" w:color="auto" w:fill="FFFFFF"/>
        <w:spacing w:before="0" w:after="160" w:line="276" w:lineRule="auto"/>
        <w:rPr>
          <w:color w:val="222222"/>
        </w:rPr>
      </w:pPr>
      <w:r>
        <w:rPr>
          <w:color w:val="222222"/>
        </w:rPr>
        <w:t>To work towards expanding access to cultural programmes in rural and underserved regions, ensuring access is not limited to urban areas.</w:t>
      </w:r>
    </w:p>
    <w:p w14:paraId="00000116" w14:textId="77777777" w:rsidR="002740BB" w:rsidRDefault="002740BB">
      <w:pPr>
        <w:widowControl w:val="0"/>
        <w:spacing w:before="483" w:line="240" w:lineRule="auto"/>
        <w:ind w:right="25"/>
        <w:rPr>
          <w:sz w:val="31"/>
          <w:szCs w:val="31"/>
        </w:rPr>
      </w:pPr>
    </w:p>
    <w:p w14:paraId="00000117" w14:textId="77777777" w:rsidR="002740BB" w:rsidRDefault="002740BB">
      <w:pPr>
        <w:widowControl w:val="0"/>
        <w:spacing w:before="483" w:line="271" w:lineRule="auto"/>
        <w:ind w:right="1216"/>
        <w:rPr>
          <w:sz w:val="31"/>
          <w:szCs w:val="31"/>
        </w:rPr>
      </w:pPr>
    </w:p>
    <w:p w14:paraId="00000118" w14:textId="77777777" w:rsidR="002740BB" w:rsidRDefault="00000000">
      <w:pPr>
        <w:pStyle w:val="Heading1"/>
      </w:pPr>
      <w:bookmarkStart w:id="20" w:name="_Toc218001631"/>
      <w:r>
        <w:t>Solidarity with Greens in Direct Action Protests</w:t>
      </w:r>
      <w:bookmarkEnd w:id="20"/>
    </w:p>
    <w:p w14:paraId="00000119" w14:textId="77777777" w:rsidR="002740BB" w:rsidRDefault="00000000">
      <w:pPr>
        <w:jc w:val="center"/>
      </w:pPr>
      <w:r>
        <w:t>Date Adopted: 12/11/17; Convention</w:t>
      </w:r>
    </w:p>
    <w:p w14:paraId="0000011A" w14:textId="77777777" w:rsidR="002740BB" w:rsidRDefault="00000000">
      <w:pPr>
        <w:jc w:val="center"/>
      </w:pPr>
      <w:r>
        <w:t>Reviewed and Amended: 23/07/2023; Convention</w:t>
      </w:r>
    </w:p>
    <w:p w14:paraId="0000011B" w14:textId="77777777" w:rsidR="002740BB" w:rsidRDefault="00000000">
      <w:pPr>
        <w:jc w:val="center"/>
        <w:rPr>
          <w:sz w:val="31"/>
          <w:szCs w:val="31"/>
        </w:rPr>
      </w:pPr>
      <w:r>
        <w:t>In Grace: 2028 Convention</w:t>
      </w:r>
    </w:p>
    <w:p w14:paraId="0000011C" w14:textId="77777777" w:rsidR="002740BB" w:rsidRDefault="00000000">
      <w:r>
        <w:t xml:space="preserve">The Young Greens stand in solidarity with our friends in the Green Party who have recently been punished for participating in non-violent direct action. </w:t>
      </w:r>
    </w:p>
    <w:p w14:paraId="0000011D" w14:textId="77777777" w:rsidR="002740BB" w:rsidRDefault="00000000">
      <w:r>
        <w:t xml:space="preserve">The actions of Green Councillors,alongside other committed Green activists, show that the Green Party does not step down in the face those in power and remains on the right side of history. </w:t>
      </w:r>
    </w:p>
    <w:p w14:paraId="0000011E" w14:textId="77777777" w:rsidR="002740BB" w:rsidRDefault="00000000">
      <w:r>
        <w:t xml:space="preserve">We support the use of direct action to achieve political goals and commend the actions of those who are fighting for the future of people and planet. </w:t>
      </w:r>
    </w:p>
    <w:p w14:paraId="0000011F" w14:textId="77777777" w:rsidR="002740BB" w:rsidRDefault="00000000">
      <w:r>
        <w:t xml:space="preserve">We stand in solidarity against the actions of Governments and Councils in their actions which harm our environment, like fracking and tree felling. </w:t>
      </w:r>
    </w:p>
    <w:p w14:paraId="00000120" w14:textId="77777777" w:rsidR="002740BB" w:rsidRDefault="00000000">
      <w:r>
        <w:br w:type="page"/>
      </w:r>
    </w:p>
    <w:p w14:paraId="00000121" w14:textId="77777777" w:rsidR="002740BB" w:rsidRDefault="00000000">
      <w:pPr>
        <w:pStyle w:val="Heading1"/>
      </w:pPr>
      <w:bookmarkStart w:id="21" w:name="_Toc218001632"/>
      <w:r>
        <w:lastRenderedPageBreak/>
        <w:t>Supporting Federalisation</w:t>
      </w:r>
      <w:bookmarkEnd w:id="21"/>
    </w:p>
    <w:p w14:paraId="00000122" w14:textId="77777777" w:rsidR="002740BB" w:rsidRDefault="00000000">
      <w:pPr>
        <w:jc w:val="center"/>
      </w:pPr>
      <w:r>
        <w:t>Date Adopted: 23/07/2023; Convention</w:t>
      </w:r>
    </w:p>
    <w:p w14:paraId="00000123" w14:textId="77777777" w:rsidR="002740BB" w:rsidRDefault="00000000">
      <w:pPr>
        <w:jc w:val="center"/>
      </w:pPr>
      <w:r>
        <w:t>In Grace: 2028 Convention</w:t>
      </w:r>
    </w:p>
    <w:p w14:paraId="00000124" w14:textId="77777777" w:rsidR="002740BB" w:rsidRDefault="00000000">
      <w:pPr>
        <w:spacing w:before="240" w:after="240"/>
        <w:rPr>
          <w:b/>
        </w:rPr>
      </w:pPr>
      <w:r>
        <w:rPr>
          <w:b/>
        </w:rPr>
        <w:t>The Young Greens note:</w:t>
      </w:r>
    </w:p>
    <w:p w14:paraId="00000125" w14:textId="77777777" w:rsidR="002740BB" w:rsidRDefault="00000000">
      <w:pPr>
        <w:numPr>
          <w:ilvl w:val="0"/>
          <w:numId w:val="228"/>
        </w:numPr>
      </w:pPr>
      <w:r>
        <w:t>The need for democratic empowerment, local decision-making, and</w:t>
      </w:r>
      <w:r>
        <w:br/>
        <w:t xml:space="preserve"> sustainable governance.</w:t>
      </w:r>
    </w:p>
    <w:p w14:paraId="00000126" w14:textId="77777777" w:rsidR="002740BB" w:rsidRDefault="00000000">
      <w:pPr>
        <w:numPr>
          <w:ilvl w:val="0"/>
          <w:numId w:val="111"/>
        </w:numPr>
        <w:spacing w:before="0"/>
      </w:pPr>
      <w:r>
        <w:t>That while three of the constituent nations of the United Kingdom have</w:t>
      </w:r>
      <w:r>
        <w:br/>
        <w:t xml:space="preserve"> devolved powers, there is no instrument for this in the fourth, England.</w:t>
      </w:r>
    </w:p>
    <w:p w14:paraId="00000127" w14:textId="77777777" w:rsidR="002740BB" w:rsidRDefault="00000000">
      <w:pPr>
        <w:numPr>
          <w:ilvl w:val="0"/>
          <w:numId w:val="195"/>
        </w:numPr>
        <w:spacing w:before="0" w:after="240"/>
      </w:pPr>
      <w:r>
        <w:t>That devolution does not provide the same level of autonomy as</w:t>
      </w:r>
      <w:r>
        <w:br/>
        <w:t xml:space="preserve"> federalisation.</w:t>
      </w:r>
    </w:p>
    <w:p w14:paraId="00000128" w14:textId="77777777" w:rsidR="002740BB" w:rsidRDefault="00000000">
      <w:pPr>
        <w:spacing w:before="240" w:after="240"/>
        <w:rPr>
          <w:b/>
        </w:rPr>
      </w:pPr>
      <w:r>
        <w:rPr>
          <w:b/>
        </w:rPr>
        <w:t>The Young Greens believe:</w:t>
      </w:r>
    </w:p>
    <w:p w14:paraId="00000129" w14:textId="77777777" w:rsidR="002740BB" w:rsidRDefault="00000000">
      <w:pPr>
        <w:numPr>
          <w:ilvl w:val="0"/>
          <w:numId w:val="171"/>
        </w:numPr>
      </w:pPr>
      <w:r>
        <w:t>In the principles of federalisation as a means to achieve a fairer and</w:t>
      </w:r>
      <w:r>
        <w:br/>
        <w:t xml:space="preserve"> more inclusive society.</w:t>
      </w:r>
    </w:p>
    <w:p w14:paraId="0000012A" w14:textId="77777777" w:rsidR="002740BB" w:rsidRDefault="00000000">
      <w:pPr>
        <w:numPr>
          <w:ilvl w:val="0"/>
          <w:numId w:val="156"/>
        </w:numPr>
        <w:spacing w:before="0"/>
      </w:pPr>
      <w:r>
        <w:t>That federalisation can foster regional identities, enhance participation,</w:t>
      </w:r>
      <w:r>
        <w:br/>
        <w:t xml:space="preserve"> and address the specific needs and aspirations of local communities.</w:t>
      </w:r>
    </w:p>
    <w:p w14:paraId="0000012B" w14:textId="77777777" w:rsidR="002740BB" w:rsidRDefault="00000000">
      <w:pPr>
        <w:numPr>
          <w:ilvl w:val="0"/>
          <w:numId w:val="4"/>
        </w:numPr>
        <w:spacing w:before="0"/>
      </w:pPr>
      <w:r>
        <w:t>That federalisation can ensure greater autonomy, accountability, and the</w:t>
      </w:r>
      <w:r>
        <w:br/>
        <w:t xml:space="preserve"> realisation of green policies at a federalised level.</w:t>
      </w:r>
    </w:p>
    <w:p w14:paraId="0000012C" w14:textId="77777777" w:rsidR="002740BB" w:rsidRDefault="00000000">
      <w:pPr>
        <w:numPr>
          <w:ilvl w:val="0"/>
          <w:numId w:val="175"/>
        </w:numPr>
        <w:spacing w:before="0"/>
      </w:pPr>
      <w:r>
        <w:t>That the principles of federalisation should be guaranteed by a written</w:t>
      </w:r>
      <w:r>
        <w:br/>
        <w:t xml:space="preserve"> constitution for the United Kingdom and for each of the nations and</w:t>
      </w:r>
      <w:r>
        <w:br/>
        <w:t xml:space="preserve"> regions, where each nation and region is considered a sovereign and co-</w:t>
      </w:r>
      <w:r>
        <w:br/>
        <w:t xml:space="preserve"> equal entity with equivalent status, authority, and responsibilities.</w:t>
      </w:r>
    </w:p>
    <w:p w14:paraId="0000012D" w14:textId="77777777" w:rsidR="002740BB" w:rsidRDefault="00000000">
      <w:pPr>
        <w:numPr>
          <w:ilvl w:val="0"/>
          <w:numId w:val="138"/>
        </w:numPr>
        <w:spacing w:before="0"/>
      </w:pPr>
      <w:r>
        <w:t>That to ensure equitable democratic outcomes, all places in the United</w:t>
      </w:r>
      <w:r>
        <w:br/>
        <w:t xml:space="preserve"> Kingdom must be a constituent part of exactly one nation or region.</w:t>
      </w:r>
    </w:p>
    <w:p w14:paraId="0000012E" w14:textId="77777777" w:rsidR="002740BB" w:rsidRDefault="00000000">
      <w:pPr>
        <w:numPr>
          <w:ilvl w:val="0"/>
          <w:numId w:val="127"/>
        </w:numPr>
        <w:spacing w:before="0"/>
      </w:pPr>
      <w:r>
        <w:t>The regions should initially be defined along the ITL 1 regions of</w:t>
      </w:r>
      <w:r>
        <w:br/>
        <w:t xml:space="preserve"> England.</w:t>
      </w:r>
    </w:p>
    <w:p w14:paraId="0000012F" w14:textId="77777777" w:rsidR="002740BB" w:rsidRDefault="00000000">
      <w:pPr>
        <w:numPr>
          <w:ilvl w:val="0"/>
          <w:numId w:val="159"/>
        </w:numPr>
        <w:spacing w:before="0" w:after="240"/>
      </w:pPr>
      <w:r>
        <w:t>That regions of England, as well as the countries within the UK, have a</w:t>
      </w:r>
      <w:r>
        <w:br/>
        <w:t xml:space="preserve"> right to self-determination.</w:t>
      </w:r>
    </w:p>
    <w:p w14:paraId="00000130" w14:textId="77777777" w:rsidR="002740BB" w:rsidRDefault="00000000">
      <w:pPr>
        <w:spacing w:before="240" w:after="240"/>
        <w:rPr>
          <w:b/>
        </w:rPr>
      </w:pPr>
      <w:r>
        <w:rPr>
          <w:b/>
        </w:rPr>
        <w:t>The Young Greens resolve:</w:t>
      </w:r>
    </w:p>
    <w:p w14:paraId="00000131" w14:textId="77777777" w:rsidR="002740BB" w:rsidRDefault="00000000">
      <w:pPr>
        <w:numPr>
          <w:ilvl w:val="0"/>
          <w:numId w:val="219"/>
        </w:numPr>
      </w:pPr>
      <w:r>
        <w:t>To call for the establishment of a federal system in the United Kingdom,</w:t>
      </w:r>
      <w:r>
        <w:br/>
        <w:t xml:space="preserve"> where power is shared between national/regional and federal levels of</w:t>
      </w:r>
      <w:r>
        <w:br/>
        <w:t xml:space="preserve"> government. This framework should provide nations and regions with</w:t>
      </w:r>
      <w:r>
        <w:br/>
        <w:t xml:space="preserve"> significant decision-making powers and resources while preserving a strong</w:t>
      </w:r>
      <w:r>
        <w:br/>
      </w:r>
      <w:r>
        <w:lastRenderedPageBreak/>
        <w:t xml:space="preserve"> federal government responsible for national issues such as defence, and</w:t>
      </w:r>
      <w:r>
        <w:br/>
        <w:t xml:space="preserve"> macroeconomic policy. National and federal governments will have</w:t>
      </w:r>
      <w:r>
        <w:br/>
        <w:t xml:space="preserve"> responsibility for foreign affairs for their nation and the United</w:t>
      </w:r>
      <w:r>
        <w:br/>
        <w:t xml:space="preserve"> Kingdom, respectively.</w:t>
      </w:r>
    </w:p>
    <w:p w14:paraId="00000132" w14:textId="77777777" w:rsidR="002740BB" w:rsidRDefault="00000000">
      <w:pPr>
        <w:numPr>
          <w:ilvl w:val="0"/>
          <w:numId w:val="123"/>
        </w:numPr>
        <w:spacing w:before="0"/>
      </w:pPr>
      <w:r>
        <w:t>To support the devolution of fiscal powers to the nations and regions</w:t>
      </w:r>
      <w:r>
        <w:br/>
        <w:t xml:space="preserve"> within the federal structure, enabling them to raise and control revenue</w:t>
      </w:r>
      <w:r>
        <w:br/>
        <w:t xml:space="preserve"> streams that align with their regional priorities. This includes the</w:t>
      </w:r>
      <w:r>
        <w:br/>
        <w:t xml:space="preserve"> ability to set and retain a portion of income tax, business rates, and</w:t>
      </w:r>
      <w:r>
        <w:br/>
        <w:t xml:space="preserve"> other taxes or to create new taxes or revenue streams, providing regions</w:t>
      </w:r>
      <w:r>
        <w:br/>
        <w:t xml:space="preserve"> with the means to invest in sustainable infrastructure, public services,</w:t>
      </w:r>
      <w:r>
        <w:br/>
        <w:t xml:space="preserve"> and community initiatives according to their regional priorities.</w:t>
      </w:r>
    </w:p>
    <w:p w14:paraId="00000133" w14:textId="77777777" w:rsidR="002740BB" w:rsidRDefault="00000000">
      <w:pPr>
        <w:numPr>
          <w:ilvl w:val="0"/>
          <w:numId w:val="214"/>
        </w:numPr>
        <w:spacing w:before="0"/>
      </w:pPr>
      <w:r>
        <w:t>To advocate for the creation of unicameral regional parliaments within the</w:t>
      </w:r>
      <w:r>
        <w:br/>
        <w:t xml:space="preserve"> federal system, elected through proportional representation, to ensure</w:t>
      </w:r>
      <w:r>
        <w:br/>
        <w:t xml:space="preserve"> accountable governance and democratic representation at the regional</w:t>
      </w:r>
      <w:r>
        <w:br/>
        <w:t xml:space="preserve"> level. These will replace the existing forms of regional devolution in</w:t>
      </w:r>
      <w:r>
        <w:br/>
        <w:t xml:space="preserve"> England, including metro mayors, combined authorities, and the Greater</w:t>
      </w:r>
      <w:r>
        <w:br/>
        <w:t xml:space="preserve"> London Authority.</w:t>
      </w:r>
    </w:p>
    <w:p w14:paraId="00000134" w14:textId="77777777" w:rsidR="002740BB" w:rsidRDefault="00000000">
      <w:pPr>
        <w:numPr>
          <w:ilvl w:val="0"/>
          <w:numId w:val="52"/>
        </w:numPr>
        <w:spacing w:before="0"/>
      </w:pPr>
      <w:r>
        <w:t>To advocate for the abolition of all existing and to oppose the</w:t>
      </w:r>
      <w:r>
        <w:br/>
        <w:t xml:space="preserve"> introduction of any new executive Mayors within the federal system, as</w:t>
      </w:r>
      <w:r>
        <w:br/>
        <w:t xml:space="preserve"> they concentrate too much power in the hands of one person and prevent</w:t>
      </w:r>
      <w:r>
        <w:br/>
        <w:t xml:space="preserve"> proper accountability from those elected to scrutinise the administration.</w:t>
      </w:r>
    </w:p>
    <w:p w14:paraId="00000135" w14:textId="77777777" w:rsidR="002740BB" w:rsidRDefault="00000000">
      <w:pPr>
        <w:numPr>
          <w:ilvl w:val="0"/>
          <w:numId w:val="153"/>
        </w:numPr>
        <w:spacing w:before="0"/>
      </w:pPr>
      <w:r>
        <w:t>To advocate for the voting age in all elections to be 16 in line with</w:t>
      </w:r>
      <w:r>
        <w:br/>
        <w:t xml:space="preserve"> Senedd and Scottish Parliament elections.</w:t>
      </w:r>
    </w:p>
    <w:p w14:paraId="00000136" w14:textId="77777777" w:rsidR="002740BB" w:rsidRDefault="00000000">
      <w:pPr>
        <w:numPr>
          <w:ilvl w:val="0"/>
          <w:numId w:val="83"/>
        </w:numPr>
        <w:spacing w:before="0"/>
      </w:pPr>
      <w:r>
        <w:t>To advocate for these bodies to have the authority to make decisions on</w:t>
      </w:r>
      <w:r>
        <w:br/>
        <w:t xml:space="preserve"> issues such as transport, education, health, housing, and environmental</w:t>
      </w:r>
      <w:r>
        <w:br/>
        <w:t xml:space="preserve"> policies according to their regional priorities.</w:t>
      </w:r>
    </w:p>
    <w:p w14:paraId="00000137" w14:textId="77777777" w:rsidR="002740BB" w:rsidRDefault="00000000">
      <w:pPr>
        <w:numPr>
          <w:ilvl w:val="0"/>
          <w:numId w:val="244"/>
        </w:numPr>
        <w:spacing w:before="0"/>
      </w:pPr>
      <w:r>
        <w:t>To advocate for the powers of existing devolved bodies to be equalised</w:t>
      </w:r>
      <w:r>
        <w:br/>
        <w:t xml:space="preserve"> without taking powers away from any existing body.</w:t>
      </w:r>
    </w:p>
    <w:p w14:paraId="00000138" w14:textId="77777777" w:rsidR="002740BB" w:rsidRDefault="00000000">
      <w:pPr>
        <w:numPr>
          <w:ilvl w:val="0"/>
          <w:numId w:val="119"/>
        </w:numPr>
        <w:spacing w:before="0"/>
      </w:pPr>
      <w:r>
        <w:t>To urge the adoption of an environmental charter within the federalisation</w:t>
      </w:r>
      <w:r>
        <w:br/>
        <w:t xml:space="preserve"> framework, committing regions to ambitious sustainability goals and</w:t>
      </w:r>
      <w:r>
        <w:br/>
        <w:t xml:space="preserve"> empowering them to implement robust green policies. This includes</w:t>
      </w:r>
      <w:r>
        <w:br/>
        <w:t xml:space="preserve"> promoting renewable energy, reducing carbon emissions, protecting</w:t>
      </w:r>
      <w:r>
        <w:br/>
        <w:t xml:space="preserve"> biodiversity, and implementing sustainable land use practices at a</w:t>
      </w:r>
      <w:r>
        <w:br/>
        <w:t xml:space="preserve"> regional level.</w:t>
      </w:r>
    </w:p>
    <w:p w14:paraId="00000139" w14:textId="77777777" w:rsidR="002740BB" w:rsidRDefault="00000000">
      <w:pPr>
        <w:numPr>
          <w:ilvl w:val="0"/>
          <w:numId w:val="161"/>
        </w:numPr>
        <w:spacing w:before="0"/>
      </w:pPr>
      <w:r>
        <w:t>To emphasise the importance of collaboration and cooperation between</w:t>
      </w:r>
      <w:r>
        <w:br/>
        <w:t xml:space="preserve"> nations, regions and the federal government within the federal system. The</w:t>
      </w:r>
      <w:r>
        <w:br/>
        <w:t xml:space="preserve"> federal government should work with national and regional parliaments to</w:t>
      </w:r>
      <w:r>
        <w:br/>
      </w:r>
      <w:r>
        <w:lastRenderedPageBreak/>
        <w:t xml:space="preserve"> address shared challenges, harmonise policies, and pool resources to</w:t>
      </w:r>
      <w:r>
        <w:br/>
        <w:t xml:space="preserve"> achieve collective environmental, social, and economic progress.</w:t>
      </w:r>
    </w:p>
    <w:p w14:paraId="0000013A" w14:textId="77777777" w:rsidR="002740BB" w:rsidRDefault="00000000">
      <w:pPr>
        <w:numPr>
          <w:ilvl w:val="0"/>
          <w:numId w:val="158"/>
        </w:numPr>
        <w:spacing w:before="0"/>
      </w:pPr>
      <w:r>
        <w:t>To call for the nations and regions to respect regional and other local</w:t>
      </w:r>
      <w:r>
        <w:br/>
        <w:t xml:space="preserve"> cultural identities of the peoples within their jurisdiction. This</w:t>
      </w:r>
      <w:r>
        <w:br/>
        <w:t xml:space="preserve"> includes preserving and promoting regional and other minority languages</w:t>
      </w:r>
      <w:r>
        <w:br/>
        <w:t xml:space="preserve"> (for instance, Kernewek/Cornish), heritage, and traditions, ultimately</w:t>
      </w:r>
      <w:r>
        <w:br/>
        <w:t xml:space="preserve"> allowing regions to celebrate, maintain, and develop their unique</w:t>
      </w:r>
      <w:r>
        <w:br/>
        <w:t xml:space="preserve"> identities (such as through the creation of regional holidays) while</w:t>
      </w:r>
      <w:r>
        <w:br/>
        <w:t xml:space="preserve"> fostering national unity and cooperation.</w:t>
      </w:r>
    </w:p>
    <w:p w14:paraId="0000013B" w14:textId="77777777" w:rsidR="002740BB" w:rsidRDefault="00000000">
      <w:pPr>
        <w:numPr>
          <w:ilvl w:val="0"/>
          <w:numId w:val="157"/>
        </w:numPr>
        <w:spacing w:before="0"/>
      </w:pPr>
      <w:r>
        <w:t>To demand that marginalised communities and historically disadvantaged</w:t>
      </w:r>
      <w:r>
        <w:br/>
        <w:t xml:space="preserve"> regions be given particular attention within the federalisation process.</w:t>
      </w:r>
      <w:r>
        <w:br/>
        <w:t xml:space="preserve"> Efforts should be made to address existing inequalities and empower</w:t>
      </w:r>
      <w:r>
        <w:br/>
        <w:t xml:space="preserve"> communities that have been traditionally excluded from decision-making</w:t>
      </w:r>
      <w:r>
        <w:br/>
        <w:t xml:space="preserve"> processes, ensuring that federalisation promotes social justice and</w:t>
      </w:r>
      <w:r>
        <w:br/>
        <w:t xml:space="preserve"> inclusivity.</w:t>
      </w:r>
    </w:p>
    <w:p w14:paraId="0000013C" w14:textId="77777777" w:rsidR="002740BB" w:rsidRDefault="00000000">
      <w:pPr>
        <w:numPr>
          <w:ilvl w:val="0"/>
          <w:numId w:val="148"/>
        </w:numPr>
        <w:spacing w:before="0" w:after="240"/>
      </w:pPr>
      <w:r>
        <w:t>To actively campaign for federalisation and work in partnership with other</w:t>
      </w:r>
      <w:r>
        <w:br/>
        <w:t xml:space="preserve"> like-minded organisations and grassroots movements to build broad-based</w:t>
      </w:r>
      <w:r>
        <w:br/>
        <w:t xml:space="preserve"> support for a comprehensive federalisation framework.</w:t>
      </w:r>
      <w:r>
        <w:br w:type="page"/>
      </w:r>
    </w:p>
    <w:p w14:paraId="0000013D" w14:textId="77777777" w:rsidR="002740BB" w:rsidRDefault="00000000">
      <w:pPr>
        <w:pStyle w:val="Heading1"/>
      </w:pPr>
      <w:bookmarkStart w:id="22" w:name="_Toc218001633"/>
      <w:r>
        <w:lastRenderedPageBreak/>
        <w:t>Supporting the PGRs as Staff Manifesto</w:t>
      </w:r>
      <w:bookmarkEnd w:id="22"/>
    </w:p>
    <w:p w14:paraId="0000013E" w14:textId="77777777" w:rsidR="002740BB" w:rsidRDefault="00000000">
      <w:pPr>
        <w:jc w:val="center"/>
      </w:pPr>
      <w:r>
        <w:t>Date Adopted: 22/07/2023; Convention</w:t>
      </w:r>
    </w:p>
    <w:p w14:paraId="0000013F" w14:textId="77777777" w:rsidR="002740BB" w:rsidRDefault="00000000">
      <w:pPr>
        <w:jc w:val="center"/>
        <w:rPr>
          <w:sz w:val="31"/>
          <w:szCs w:val="31"/>
        </w:rPr>
      </w:pPr>
      <w:r>
        <w:t>In Grace: 2028 Convention</w:t>
      </w:r>
    </w:p>
    <w:p w14:paraId="00000140" w14:textId="77777777" w:rsidR="002740BB" w:rsidRDefault="00000000">
      <w:pPr>
        <w:spacing w:before="240" w:after="240"/>
        <w:rPr>
          <w:b/>
        </w:rPr>
      </w:pPr>
      <w:r>
        <w:rPr>
          <w:b/>
        </w:rPr>
        <w:t>The Young Greens notes:</w:t>
      </w:r>
    </w:p>
    <w:p w14:paraId="00000141" w14:textId="77777777" w:rsidR="002740BB" w:rsidRDefault="00000000">
      <w:pPr>
        <w:numPr>
          <w:ilvl w:val="0"/>
          <w:numId w:val="211"/>
        </w:numPr>
        <w:spacing w:before="240"/>
      </w:pPr>
      <w:r>
        <w:t>The PGRs as Staff Manifesto which calls for Postgraduate Researchers to be</w:t>
      </w:r>
      <w:r>
        <w:br/>
        <w:t xml:space="preserve"> treated as staff, and afforded rights as staff</w:t>
      </w:r>
      <w:r>
        <w:rPr>
          <w:vertAlign w:val="superscript"/>
        </w:rPr>
        <w:footnoteReference w:id="7"/>
      </w:r>
    </w:p>
    <w:p w14:paraId="00000142" w14:textId="77777777" w:rsidR="002740BB" w:rsidRDefault="00000000">
      <w:pPr>
        <w:numPr>
          <w:ilvl w:val="0"/>
          <w:numId w:val="211"/>
        </w:numPr>
        <w:spacing w:before="0"/>
      </w:pPr>
      <w:r>
        <w:t>That Postgraduate Researchers work on world-class research within universities</w:t>
      </w:r>
      <w:r>
        <w:br/>
        <w:t xml:space="preserve"> and provide teaching to students within universities. Without Postgraduate</w:t>
      </w:r>
      <w:r>
        <w:br/>
        <w:t xml:space="preserve"> Researchers universities would not be able to run.</w:t>
      </w:r>
    </w:p>
    <w:p w14:paraId="00000143" w14:textId="77777777" w:rsidR="002740BB" w:rsidRDefault="00000000">
      <w:pPr>
        <w:numPr>
          <w:ilvl w:val="0"/>
          <w:numId w:val="211"/>
        </w:numPr>
        <w:spacing w:before="0"/>
      </w:pPr>
      <w:r>
        <w:t>That Postgraduate Researchers are often treated like students when they perform</w:t>
      </w:r>
      <w:r>
        <w:br/>
        <w:t xml:space="preserve"> the same duties as paid staff in universities.</w:t>
      </w:r>
    </w:p>
    <w:p w14:paraId="00000144" w14:textId="77777777" w:rsidR="002740BB" w:rsidRDefault="00000000">
      <w:pPr>
        <w:numPr>
          <w:ilvl w:val="0"/>
          <w:numId w:val="211"/>
        </w:numPr>
        <w:spacing w:before="0"/>
      </w:pPr>
      <w:r>
        <w:t>That a large majority of Postgraduates Who Teach (sometimes referred to as</w:t>
      </w:r>
      <w:r>
        <w:br/>
        <w:t xml:space="preserve"> Graduate Teaching Assistants) have casual employment contracts which do not</w:t>
      </w:r>
      <w:r>
        <w:br/>
        <w:t xml:space="preserve"> provide stability or security.</w:t>
      </w:r>
    </w:p>
    <w:p w14:paraId="00000145" w14:textId="77777777" w:rsidR="002740BB" w:rsidRDefault="00000000">
      <w:pPr>
        <w:numPr>
          <w:ilvl w:val="0"/>
          <w:numId w:val="211"/>
        </w:numPr>
        <w:spacing w:before="0"/>
      </w:pPr>
      <w:r>
        <w:t>That research from UCU shows that 40% of Postgraduate Researchers had problems</w:t>
      </w:r>
      <w:r>
        <w:br/>
        <w:t xml:space="preserve"> with being paid their stipend or paid for other work</w:t>
      </w:r>
      <w:r>
        <w:rPr>
          <w:vertAlign w:val="superscript"/>
        </w:rPr>
        <w:footnoteReference w:id="8"/>
      </w:r>
    </w:p>
    <w:p w14:paraId="00000146" w14:textId="77777777" w:rsidR="002740BB" w:rsidRDefault="00000000">
      <w:pPr>
        <w:numPr>
          <w:ilvl w:val="0"/>
          <w:numId w:val="211"/>
        </w:numPr>
        <w:spacing w:before="0"/>
      </w:pPr>
      <w:r>
        <w:t>That 80% of Postgraduate Researchers reported taking on other work alongside</w:t>
      </w:r>
      <w:r>
        <w:br/>
        <w:t xml:space="preserve"> their PhD, with this rising to 90% amongst migrant/international Postgraduate</w:t>
      </w:r>
      <w:r>
        <w:br/>
        <w:t xml:space="preserve"> Researchers.</w:t>
      </w:r>
    </w:p>
    <w:p w14:paraId="00000147" w14:textId="77777777" w:rsidR="002740BB" w:rsidRDefault="00000000">
      <w:pPr>
        <w:numPr>
          <w:ilvl w:val="0"/>
          <w:numId w:val="211"/>
        </w:numPr>
        <w:spacing w:before="0" w:after="240"/>
      </w:pPr>
      <w:r>
        <w:t>That Postgraduate Researcher pay has not kept up with inflation, and that self-</w:t>
      </w:r>
      <w:r>
        <w:br/>
        <w:t xml:space="preserve"> funded Postgraduate Researchers receive very little support from their</w:t>
      </w:r>
      <w:r>
        <w:br/>
        <w:t xml:space="preserve"> organisations</w:t>
      </w:r>
      <w:r>
        <w:rPr>
          <w:vertAlign w:val="superscript"/>
        </w:rPr>
        <w:footnoteReference w:id="9"/>
      </w:r>
      <w:r>
        <w:t>.</w:t>
      </w:r>
    </w:p>
    <w:p w14:paraId="00000148" w14:textId="77777777" w:rsidR="002740BB" w:rsidRDefault="00000000">
      <w:pPr>
        <w:spacing w:before="240" w:after="240"/>
        <w:rPr>
          <w:b/>
        </w:rPr>
      </w:pPr>
      <w:r>
        <w:rPr>
          <w:b/>
        </w:rPr>
        <w:t>The Young Greens believes:</w:t>
      </w:r>
    </w:p>
    <w:p w14:paraId="00000149" w14:textId="77777777" w:rsidR="002740BB" w:rsidRDefault="00000000">
      <w:pPr>
        <w:numPr>
          <w:ilvl w:val="0"/>
          <w:numId w:val="154"/>
        </w:numPr>
        <w:spacing w:before="240"/>
      </w:pPr>
      <w:r>
        <w:t>That Postgraduate Researchers should be treated as staff, not as students.</w:t>
      </w:r>
    </w:p>
    <w:p w14:paraId="0000014A" w14:textId="77777777" w:rsidR="002740BB" w:rsidRDefault="00000000">
      <w:pPr>
        <w:numPr>
          <w:ilvl w:val="0"/>
          <w:numId w:val="154"/>
        </w:numPr>
        <w:spacing w:before="0"/>
      </w:pPr>
      <w:r>
        <w:t>That Postgraduate Researchers provide valuable labour for universities and</w:t>
      </w:r>
      <w:r>
        <w:br/>
        <w:t xml:space="preserve"> should be properly paid for the work they do as researchers and as teachers.</w:t>
      </w:r>
    </w:p>
    <w:p w14:paraId="0000014B" w14:textId="77777777" w:rsidR="002740BB" w:rsidRDefault="00000000">
      <w:pPr>
        <w:numPr>
          <w:ilvl w:val="0"/>
          <w:numId w:val="154"/>
        </w:numPr>
        <w:spacing w:before="0"/>
      </w:pPr>
      <w:r>
        <w:t>That Postgraduate Researchers should be provided with proper training, feedback,</w:t>
      </w:r>
      <w:r>
        <w:br/>
        <w:t xml:space="preserve"> support, and access to research facilities - in the same way that staff are.</w:t>
      </w:r>
    </w:p>
    <w:p w14:paraId="0000014C" w14:textId="77777777" w:rsidR="002740BB" w:rsidRDefault="00000000">
      <w:pPr>
        <w:numPr>
          <w:ilvl w:val="0"/>
          <w:numId w:val="154"/>
        </w:numPr>
        <w:spacing w:before="0"/>
      </w:pPr>
      <w:r>
        <w:lastRenderedPageBreak/>
        <w:t>That Postgraduate Researchers should have contacts of employment for their</w:t>
      </w:r>
      <w:r>
        <w:br/>
        <w:t xml:space="preserve"> teaching responsibilities</w:t>
      </w:r>
    </w:p>
    <w:p w14:paraId="0000014D" w14:textId="77777777" w:rsidR="002740BB" w:rsidRDefault="00000000">
      <w:pPr>
        <w:numPr>
          <w:ilvl w:val="0"/>
          <w:numId w:val="154"/>
        </w:numPr>
        <w:spacing w:before="0" w:after="240"/>
      </w:pPr>
      <w:r>
        <w:t>That Postgraduate Researchers should not be required to do unpaid teaching as</w:t>
      </w:r>
      <w:r>
        <w:br/>
        <w:t xml:space="preserve"> part of their PGR stipends.</w:t>
      </w:r>
    </w:p>
    <w:p w14:paraId="0000014E" w14:textId="77777777" w:rsidR="002740BB" w:rsidRDefault="002740BB">
      <w:pPr>
        <w:spacing w:before="240" w:after="240"/>
        <w:ind w:left="720"/>
      </w:pPr>
    </w:p>
    <w:p w14:paraId="0000014F" w14:textId="77777777" w:rsidR="002740BB" w:rsidRDefault="00000000">
      <w:pPr>
        <w:spacing w:before="240" w:after="240"/>
        <w:rPr>
          <w:b/>
        </w:rPr>
      </w:pPr>
      <w:r>
        <w:rPr>
          <w:b/>
        </w:rPr>
        <w:t>The Young Greens resolves:</w:t>
      </w:r>
    </w:p>
    <w:p w14:paraId="00000150" w14:textId="77777777" w:rsidR="002740BB" w:rsidRDefault="00000000">
      <w:pPr>
        <w:numPr>
          <w:ilvl w:val="0"/>
          <w:numId w:val="42"/>
        </w:numPr>
        <w:spacing w:before="240"/>
      </w:pPr>
      <w:r>
        <w:t>To support the PGRs as Staff campaign and manifesto.</w:t>
      </w:r>
    </w:p>
    <w:p w14:paraId="00000151" w14:textId="77777777" w:rsidR="002740BB" w:rsidRDefault="00000000">
      <w:pPr>
        <w:numPr>
          <w:ilvl w:val="0"/>
          <w:numId w:val="42"/>
        </w:numPr>
        <w:spacing w:before="0"/>
      </w:pPr>
      <w:r>
        <w:t>To actively support and promote activity from the PGRs as Staff campaign both</w:t>
      </w:r>
      <w:r>
        <w:br/>
        <w:t xml:space="preserve"> internally to our members, and externally.</w:t>
      </w:r>
    </w:p>
    <w:p w14:paraId="00000152" w14:textId="77777777" w:rsidR="002740BB" w:rsidRDefault="00000000">
      <w:pPr>
        <w:numPr>
          <w:ilvl w:val="0"/>
          <w:numId w:val="42"/>
        </w:numPr>
        <w:spacing w:before="0"/>
      </w:pPr>
      <w:r>
        <w:t>To work with our Young Green Societies and Groups to encourage them to work with</w:t>
      </w:r>
      <w:r>
        <w:br/>
        <w:t xml:space="preserve"> Postgraduate Researchers on their campuses and to support local PGR campaigns.</w:t>
      </w:r>
    </w:p>
    <w:p w14:paraId="00000153" w14:textId="77777777" w:rsidR="002740BB" w:rsidRDefault="00000000">
      <w:pPr>
        <w:numPr>
          <w:ilvl w:val="0"/>
          <w:numId w:val="42"/>
        </w:numPr>
        <w:spacing w:before="0"/>
      </w:pPr>
      <w:r>
        <w:t>To reach out to the UCU PGRs as Staff Organisers to show our solidarity and</w:t>
      </w:r>
      <w:r>
        <w:br/>
        <w:t xml:space="preserve"> discuss how we can support their work.</w:t>
      </w:r>
    </w:p>
    <w:p w14:paraId="00000154" w14:textId="77777777" w:rsidR="002740BB" w:rsidRDefault="00000000">
      <w:pPr>
        <w:numPr>
          <w:ilvl w:val="0"/>
          <w:numId w:val="42"/>
        </w:numPr>
        <w:spacing w:before="0" w:after="240"/>
      </w:pPr>
      <w:r>
        <w:t>To work within the Green Party to push for the demands of the PGRs as Staff</w:t>
      </w:r>
      <w:r>
        <w:br/>
        <w:t xml:space="preserve"> Manifesto to be put into the Green Party Manifesto for the upcoming General</w:t>
      </w:r>
      <w:r>
        <w:br/>
        <w:t xml:space="preserve"> Election and to ensure that it is included in revised versions for the Youth</w:t>
      </w:r>
      <w:r>
        <w:br/>
        <w:t xml:space="preserve"> Manifesto.</w:t>
      </w:r>
    </w:p>
    <w:p w14:paraId="00000155" w14:textId="77777777" w:rsidR="002740BB" w:rsidRDefault="00000000">
      <w:pPr>
        <w:spacing w:before="240" w:after="240"/>
      </w:pPr>
      <w:r>
        <w:br w:type="page"/>
      </w:r>
    </w:p>
    <w:p w14:paraId="00000156" w14:textId="77777777" w:rsidR="002740BB" w:rsidRDefault="00000000">
      <w:pPr>
        <w:pStyle w:val="Heading1"/>
        <w:widowControl w:val="0"/>
        <w:spacing w:before="483" w:line="240" w:lineRule="auto"/>
        <w:ind w:right="25"/>
      </w:pPr>
      <w:bookmarkStart w:id="23" w:name="_Toc218001634"/>
      <w:r>
        <w:lastRenderedPageBreak/>
        <w:t>Fully Fund HS2 and Northern Powerhouse Rail</w:t>
      </w:r>
      <w:bookmarkEnd w:id="23"/>
    </w:p>
    <w:p w14:paraId="00000157" w14:textId="77777777" w:rsidR="002740BB" w:rsidRDefault="00000000">
      <w:pPr>
        <w:jc w:val="center"/>
      </w:pPr>
      <w:r>
        <w:t>Date Adopted: 22/07/2023; Convention</w:t>
      </w:r>
    </w:p>
    <w:p w14:paraId="00000158" w14:textId="77777777" w:rsidR="002740BB" w:rsidRDefault="00000000">
      <w:pPr>
        <w:jc w:val="center"/>
      </w:pPr>
      <w:r>
        <w:t>In Grace: 2028 Convention</w:t>
      </w:r>
    </w:p>
    <w:p w14:paraId="00000159" w14:textId="77777777" w:rsidR="002740BB" w:rsidRDefault="00000000">
      <w:pPr>
        <w:spacing w:before="240" w:after="240"/>
        <w:rPr>
          <w:b/>
        </w:rPr>
      </w:pPr>
      <w:r>
        <w:rPr>
          <w:b/>
        </w:rPr>
        <w:t>The Young Greens note that:</w:t>
      </w:r>
    </w:p>
    <w:p w14:paraId="0000015A" w14:textId="77777777" w:rsidR="002740BB" w:rsidRDefault="00000000">
      <w:pPr>
        <w:numPr>
          <w:ilvl w:val="0"/>
          <w:numId w:val="176"/>
        </w:numPr>
      </w:pPr>
      <w:r>
        <w:t>The first phase of HS2 between London and Birmingham is well under</w:t>
      </w:r>
      <w:r>
        <w:br/>
        <w:t xml:space="preserve"> construction.</w:t>
      </w:r>
    </w:p>
    <w:p w14:paraId="0000015B" w14:textId="77777777" w:rsidR="002740BB" w:rsidRDefault="00000000">
      <w:pPr>
        <w:numPr>
          <w:ilvl w:val="0"/>
          <w:numId w:val="88"/>
        </w:numPr>
        <w:spacing w:before="0"/>
      </w:pPr>
      <w:r>
        <w:t>Construction has not yet started on Phase 2a and Parliament has not yet</w:t>
      </w:r>
      <w:r>
        <w:br/>
        <w:t xml:space="preserve"> approved the funding for Phase 2b of HS2.</w:t>
      </w:r>
    </w:p>
    <w:p w14:paraId="0000015C" w14:textId="77777777" w:rsidR="002740BB" w:rsidRDefault="00000000">
      <w:pPr>
        <w:numPr>
          <w:ilvl w:val="0"/>
          <w:numId w:val="205"/>
        </w:numPr>
        <w:spacing w:before="0" w:after="240"/>
      </w:pPr>
      <w:r>
        <w:t>Current Green Party of England and Wales policy supports the principle of</w:t>
      </w:r>
      <w:r>
        <w:br/>
        <w:t xml:space="preserve"> a high speed north-south railway line to cut domestic flights but also</w:t>
      </w:r>
      <w:r>
        <w:br/>
        <w:t xml:space="preserve"> opposes HS2 - as it stands this would necessitate cancelling HS2 and</w:t>
      </w:r>
      <w:r>
        <w:br/>
        <w:t xml:space="preserve"> building a new north-south high speed railway line from scratch.</w:t>
      </w:r>
    </w:p>
    <w:p w14:paraId="0000015D" w14:textId="77777777" w:rsidR="002740BB" w:rsidRDefault="00000000">
      <w:pPr>
        <w:spacing w:before="240" w:after="240"/>
        <w:rPr>
          <w:b/>
        </w:rPr>
      </w:pPr>
      <w:r>
        <w:rPr>
          <w:b/>
        </w:rPr>
        <w:t>The Young Greens believe that:</w:t>
      </w:r>
    </w:p>
    <w:p w14:paraId="0000015E" w14:textId="77777777" w:rsidR="002740BB" w:rsidRDefault="00000000">
      <w:pPr>
        <w:numPr>
          <w:ilvl w:val="0"/>
          <w:numId w:val="27"/>
        </w:numPr>
      </w:pPr>
      <w:r>
        <w:t>There is a need to shift transport mode share away from cars and flights</w:t>
      </w:r>
      <w:r>
        <w:br/>
        <w:t xml:space="preserve"> in order to tackle emissions from transportation.</w:t>
      </w:r>
    </w:p>
    <w:p w14:paraId="0000015F" w14:textId="77777777" w:rsidR="002740BB" w:rsidRDefault="00000000">
      <w:pPr>
        <w:numPr>
          <w:ilvl w:val="0"/>
          <w:numId w:val="227"/>
        </w:numPr>
        <w:spacing w:before="0"/>
      </w:pPr>
      <w:r>
        <w:t>Electric high speed rail lines such as HS2 and Northern Powerhouse Rail</w:t>
      </w:r>
      <w:r>
        <w:br/>
        <w:t xml:space="preserve"> can and should play an important role in achieving this.</w:t>
      </w:r>
    </w:p>
    <w:p w14:paraId="00000160" w14:textId="77777777" w:rsidR="002740BB" w:rsidRDefault="00000000">
      <w:pPr>
        <w:numPr>
          <w:ilvl w:val="0"/>
          <w:numId w:val="209"/>
        </w:numPr>
        <w:spacing w:before="0"/>
      </w:pPr>
      <w:r>
        <w:t>High speed rail lines free up capacity on other rail lines that serve</w:t>
      </w:r>
      <w:r>
        <w:br/>
        <w:t xml:space="preserve"> regional, local, and freight rail services allowing for more frequent</w:t>
      </w:r>
      <w:r>
        <w:br/>
        <w:t xml:space="preserve"> trains to run on these lines.</w:t>
      </w:r>
    </w:p>
    <w:p w14:paraId="00000161" w14:textId="77777777" w:rsidR="002740BB" w:rsidRDefault="00000000">
      <w:pPr>
        <w:numPr>
          <w:ilvl w:val="0"/>
          <w:numId w:val="75"/>
        </w:numPr>
        <w:spacing w:before="0"/>
      </w:pPr>
      <w:r>
        <w:t>High speed rail lines themselves reduce domestic flights and car journeys</w:t>
      </w:r>
      <w:r>
        <w:br/>
        <w:t xml:space="preserve"> for long distance travel because they can better compete for shorter</w:t>
      </w:r>
      <w:r>
        <w:br/>
        <w:t xml:space="preserve"> journey times.</w:t>
      </w:r>
    </w:p>
    <w:p w14:paraId="00000162" w14:textId="77777777" w:rsidR="002740BB" w:rsidRDefault="00000000">
      <w:pPr>
        <w:numPr>
          <w:ilvl w:val="0"/>
          <w:numId w:val="202"/>
        </w:numPr>
        <w:spacing w:before="0" w:after="240"/>
      </w:pPr>
      <w:r>
        <w:t>If HS2 is not built in full to Manchester and Leeds it will not achieve</w:t>
      </w:r>
      <w:r>
        <w:br/>
        <w:t xml:space="preserve"> the maximum capacity release on the rail network, it will limit</w:t>
      </w:r>
      <w:r>
        <w:br/>
        <w:t xml:space="preserve"> environmental gains and could potentially widen regional inequality.</w:t>
      </w:r>
    </w:p>
    <w:p w14:paraId="00000163" w14:textId="77777777" w:rsidR="002740BB" w:rsidRDefault="00000000">
      <w:pPr>
        <w:spacing w:before="240" w:after="240"/>
        <w:rPr>
          <w:b/>
        </w:rPr>
      </w:pPr>
      <w:r>
        <w:rPr>
          <w:b/>
        </w:rPr>
        <w:t>The Young Greens resolve:</w:t>
      </w:r>
    </w:p>
    <w:p w14:paraId="00000164" w14:textId="77777777" w:rsidR="002740BB" w:rsidRDefault="00000000">
      <w:pPr>
        <w:numPr>
          <w:ilvl w:val="0"/>
          <w:numId w:val="146"/>
        </w:numPr>
      </w:pPr>
      <w:r>
        <w:t>To call for the government to fund and build HS2 including the entire</w:t>
      </w:r>
      <w:r>
        <w:br/>
        <w:t xml:space="preserve"> Eastern leg to Leeds, an underground through station at Manchester</w:t>
      </w:r>
      <w:r>
        <w:br/>
        <w:t xml:space="preserve"> Piccadilly, the Golborne Link (or a better replacement) which enables HS2</w:t>
      </w:r>
      <w:r>
        <w:br/>
        <w:t xml:space="preserve"> services to be easily used on parts of the existing West Coast Main Line</w:t>
      </w:r>
      <w:r>
        <w:br/>
        <w:t xml:space="preserve"> to Lancashire, Cumbria and Scotland as well as the originally planned</w:t>
      </w:r>
      <w:r>
        <w:br/>
      </w:r>
      <w:r>
        <w:lastRenderedPageBreak/>
        <w:t xml:space="preserve"> bicycle routes alongside parts of the HS2 route in accordance with</w:t>
      </w:r>
      <w:r>
        <w:br/>
        <w:t xml:space="preserve"> existing Green Party policy.</w:t>
      </w:r>
    </w:p>
    <w:p w14:paraId="00000165" w14:textId="77777777" w:rsidR="002740BB" w:rsidRDefault="00000000">
      <w:pPr>
        <w:numPr>
          <w:ilvl w:val="0"/>
          <w:numId w:val="243"/>
        </w:numPr>
        <w:spacing w:before="0"/>
      </w:pPr>
      <w:r>
        <w:t>To call for the impact of HS2 to be improved further by fully funding and</w:t>
      </w:r>
      <w:r>
        <w:br/>
        <w:t xml:space="preserve"> building Northern Powerhouse Rail which includes a high speed rail line</w:t>
      </w:r>
      <w:r>
        <w:br/>
        <w:t xml:space="preserve"> from Liverpool to Manchester and onwards to Bradford and Leeds. This will</w:t>
      </w:r>
      <w:r>
        <w:br/>
        <w:t xml:space="preserve"> use HS2 infrastructure in Manchester including potentially sharing the</w:t>
      </w:r>
      <w:r>
        <w:br/>
        <w:t xml:space="preserve"> underground HS2 station at Manchester Piccadilly.</w:t>
      </w:r>
    </w:p>
    <w:p w14:paraId="00000166" w14:textId="77777777" w:rsidR="002740BB" w:rsidRDefault="00000000">
      <w:pPr>
        <w:numPr>
          <w:ilvl w:val="0"/>
          <w:numId w:val="14"/>
        </w:numPr>
        <w:spacing w:before="0"/>
      </w:pPr>
      <w:r>
        <w:t>To support local groups and environmental organisations in holding HS2 Ltd</w:t>
      </w:r>
      <w:r>
        <w:br/>
        <w:t xml:space="preserve"> to account to minimise disruption to local communities and wildlife and to</w:t>
      </w:r>
      <w:r>
        <w:br/>
        <w:t xml:space="preserve"> deliver effective ecological restoration sites.</w:t>
      </w:r>
    </w:p>
    <w:p w14:paraId="00000167" w14:textId="77777777" w:rsidR="002740BB" w:rsidRDefault="00000000">
      <w:pPr>
        <w:numPr>
          <w:ilvl w:val="0"/>
          <w:numId w:val="95"/>
        </w:numPr>
        <w:spacing w:before="0"/>
      </w:pPr>
      <w:r>
        <w:t>To call for HS2 services to be extended to Liverpool using Northern</w:t>
      </w:r>
      <w:r>
        <w:br/>
        <w:t xml:space="preserve"> Powerhouse Rail infrastructure around Liverpool.</w:t>
      </w:r>
    </w:p>
    <w:p w14:paraId="00000168" w14:textId="77777777" w:rsidR="002740BB" w:rsidRDefault="00000000">
      <w:pPr>
        <w:numPr>
          <w:ilvl w:val="0"/>
          <w:numId w:val="86"/>
        </w:numPr>
        <w:spacing w:before="0"/>
      </w:pPr>
      <w:r>
        <w:t>To call for South Yorkshire and the East Midlands to be served by HS2 with</w:t>
      </w:r>
      <w:r>
        <w:br/>
        <w:t xml:space="preserve"> new infrastructure, rather than relying on existing congested tracks.</w:t>
      </w:r>
    </w:p>
    <w:p w14:paraId="00000169" w14:textId="77777777" w:rsidR="002740BB" w:rsidRDefault="00000000">
      <w:pPr>
        <w:numPr>
          <w:ilvl w:val="0"/>
          <w:numId w:val="117"/>
        </w:numPr>
        <w:spacing w:before="0"/>
      </w:pPr>
      <w:r>
        <w:t>To call for the construction of a national High Speed Rail network, so the</w:t>
      </w:r>
      <w:r>
        <w:br/>
        <w:t xml:space="preserve"> UK might copy countries like France, Italy and China in reducing internal</w:t>
      </w:r>
      <w:r>
        <w:br/>
        <w:t xml:space="preserve"> flights to an absolute minimum.</w:t>
      </w:r>
    </w:p>
    <w:p w14:paraId="0000016A" w14:textId="77777777" w:rsidR="002740BB" w:rsidRDefault="00000000">
      <w:pPr>
        <w:numPr>
          <w:ilvl w:val="0"/>
          <w:numId w:val="78"/>
        </w:numPr>
        <w:spacing w:before="0"/>
      </w:pPr>
      <w:r>
        <w:t>To campaign for level boarding throughout the rail network.</w:t>
      </w:r>
    </w:p>
    <w:p w14:paraId="0000016B" w14:textId="77777777" w:rsidR="002740BB" w:rsidRDefault="00000000">
      <w:pPr>
        <w:numPr>
          <w:ilvl w:val="0"/>
          <w:numId w:val="200"/>
        </w:numPr>
        <w:spacing w:before="0"/>
      </w:pPr>
      <w:r>
        <w:t>To call on the government and rail companies to make the most of the</w:t>
      </w:r>
      <w:r>
        <w:br/>
        <w:t xml:space="preserve"> released capacity by increasing service frequency and reducing train</w:t>
      </w:r>
      <w:r>
        <w:br/>
        <w:t xml:space="preserve"> ticket prices.</w:t>
      </w:r>
    </w:p>
    <w:p w14:paraId="0000016C" w14:textId="77777777" w:rsidR="002740BB" w:rsidRDefault="00000000">
      <w:pPr>
        <w:numPr>
          <w:ilvl w:val="0"/>
          <w:numId w:val="81"/>
        </w:numPr>
        <w:spacing w:before="0"/>
      </w:pPr>
      <w:r>
        <w:t>To call for the UK Government to acknowledge HS2 as an 'England Only'</w:t>
      </w:r>
      <w:r>
        <w:br/>
        <w:t xml:space="preserve"> project rather than 'England and Wales' and to pay the Welsh Senedd the</w:t>
      </w:r>
      <w:r>
        <w:br/>
        <w:t xml:space="preserve"> money owed from the construction of HS2 via the Barnett Formula in line</w:t>
      </w:r>
      <w:r>
        <w:br/>
        <w:t xml:space="preserve"> with the money that has already been paid to Scotland and Northern Ireland</w:t>
      </w:r>
      <w:r>
        <w:br/>
        <w:t xml:space="preserve"> due to the project.</w:t>
      </w:r>
    </w:p>
    <w:p w14:paraId="0000016D" w14:textId="77777777" w:rsidR="002740BB" w:rsidRDefault="00000000">
      <w:pPr>
        <w:numPr>
          <w:ilvl w:val="0"/>
          <w:numId w:val="225"/>
        </w:numPr>
        <w:spacing w:before="0" w:after="240"/>
      </w:pPr>
      <w:r>
        <w:t>To call on the Green Party of England and Wales to change its policy on</w:t>
      </w:r>
      <w:r>
        <w:br/>
        <w:t xml:space="preserve"> the construction of HS2 and critically support the construction of High</w:t>
      </w:r>
      <w:r>
        <w:br/>
        <w:t xml:space="preserve"> Speed Rail in the UK.</w:t>
      </w:r>
    </w:p>
    <w:p w14:paraId="0000016E" w14:textId="77777777" w:rsidR="002740BB" w:rsidRDefault="00000000">
      <w:pPr>
        <w:spacing w:after="240"/>
      </w:pPr>
      <w:r>
        <w:br w:type="page"/>
      </w:r>
    </w:p>
    <w:p w14:paraId="0000016F" w14:textId="77777777" w:rsidR="002740BB" w:rsidRDefault="00000000">
      <w:pPr>
        <w:pStyle w:val="Heading1"/>
        <w:widowControl w:val="0"/>
        <w:spacing w:before="483" w:line="240" w:lineRule="auto"/>
        <w:ind w:right="25"/>
      </w:pPr>
      <w:bookmarkStart w:id="24" w:name="_Toc218001635"/>
      <w:r>
        <w:lastRenderedPageBreak/>
        <w:t>Improving Renting for Young People</w:t>
      </w:r>
      <w:bookmarkEnd w:id="24"/>
    </w:p>
    <w:p w14:paraId="00000170" w14:textId="77777777" w:rsidR="002740BB" w:rsidRDefault="00000000">
      <w:pPr>
        <w:jc w:val="center"/>
      </w:pPr>
      <w:r>
        <w:t>Date Adopted: 22/07/2023; Convention</w:t>
      </w:r>
    </w:p>
    <w:p w14:paraId="00000171" w14:textId="77777777" w:rsidR="002740BB" w:rsidRDefault="00000000">
      <w:pPr>
        <w:jc w:val="center"/>
      </w:pPr>
      <w:r>
        <w:t>In Grace: 2028 Convention</w:t>
      </w:r>
    </w:p>
    <w:p w14:paraId="00000172" w14:textId="77777777" w:rsidR="002740BB" w:rsidRDefault="00000000">
      <w:pPr>
        <w:rPr>
          <w:b/>
        </w:rPr>
      </w:pPr>
      <w:r>
        <w:rPr>
          <w:b/>
        </w:rPr>
        <w:t>The Young Greens notes:</w:t>
      </w:r>
    </w:p>
    <w:p w14:paraId="00000173" w14:textId="77777777" w:rsidR="002740BB" w:rsidRDefault="00000000">
      <w:pPr>
        <w:numPr>
          <w:ilvl w:val="0"/>
          <w:numId w:val="26"/>
        </w:numPr>
      </w:pPr>
      <w:r>
        <w:t>That rents in the private rented sector have risen by up to 10.4% in the last year</w:t>
      </w:r>
      <w:r>
        <w:rPr>
          <w:vertAlign w:val="superscript"/>
        </w:rPr>
        <w:footnoteReference w:id="10"/>
      </w:r>
      <w:r>
        <w:t>.</w:t>
      </w:r>
    </w:p>
    <w:p w14:paraId="00000174" w14:textId="77777777" w:rsidR="002740BB" w:rsidRDefault="00000000">
      <w:pPr>
        <w:numPr>
          <w:ilvl w:val="0"/>
          <w:numId w:val="26"/>
        </w:numPr>
        <w:spacing w:before="0"/>
      </w:pPr>
      <w:r>
        <w:t>That extortionate rents are stopping young people from being able to access housing and are pushing people out of living in certain areas</w:t>
      </w:r>
      <w:r>
        <w:rPr>
          <w:vertAlign w:val="superscript"/>
        </w:rPr>
        <w:footnoteReference w:id="11"/>
      </w:r>
      <w:r>
        <w:t>.</w:t>
      </w:r>
    </w:p>
    <w:p w14:paraId="00000175" w14:textId="77777777" w:rsidR="002740BB" w:rsidRDefault="00000000">
      <w:pPr>
        <w:numPr>
          <w:ilvl w:val="0"/>
          <w:numId w:val="26"/>
        </w:numPr>
        <w:spacing w:before="0"/>
      </w:pPr>
      <w:r>
        <w:t>The Renters (Reform) bill was introduced to parliament in May 2023 after being promised in 2019. The bill introduces measures to improve standards in rented properties, abolishing shorthold tenancies and to abolish no-fault evictions.</w:t>
      </w:r>
    </w:p>
    <w:p w14:paraId="00000176" w14:textId="77777777" w:rsidR="002740BB" w:rsidRDefault="00000000">
      <w:pPr>
        <w:numPr>
          <w:ilvl w:val="0"/>
          <w:numId w:val="26"/>
        </w:numPr>
        <w:spacing w:before="0"/>
      </w:pPr>
      <w:r>
        <w:t>That students are currently included in all elements of the Renters (Reform) Bill, and that the landlord lobby has been pushing to exempt students from parts of the reforms</w:t>
      </w:r>
      <w:r>
        <w:rPr>
          <w:vertAlign w:val="superscript"/>
        </w:rPr>
        <w:footnoteReference w:id="12"/>
      </w:r>
      <w:r>
        <w:t>.</w:t>
      </w:r>
    </w:p>
    <w:p w14:paraId="00000177" w14:textId="77777777" w:rsidR="002740BB" w:rsidRDefault="00000000">
      <w:pPr>
        <w:numPr>
          <w:ilvl w:val="0"/>
          <w:numId w:val="26"/>
        </w:numPr>
        <w:spacing w:before="0"/>
      </w:pPr>
      <w:r>
        <w:t>That the number of people seeking help with section 21 eviction has increased by at least 25% over the last year, signalling that renters are increasingly being evicted from their homes</w:t>
      </w:r>
      <w:r>
        <w:rPr>
          <w:vertAlign w:val="superscript"/>
        </w:rPr>
        <w:footnoteReference w:id="13"/>
      </w:r>
      <w:r>
        <w:t>.</w:t>
      </w:r>
    </w:p>
    <w:p w14:paraId="00000178" w14:textId="77777777" w:rsidR="002740BB" w:rsidRDefault="00000000">
      <w:pPr>
        <w:rPr>
          <w:b/>
        </w:rPr>
      </w:pPr>
      <w:r>
        <w:rPr>
          <w:b/>
        </w:rPr>
        <w:t>The Young Greens believes:</w:t>
      </w:r>
    </w:p>
    <w:p w14:paraId="00000179" w14:textId="77777777" w:rsidR="002740BB" w:rsidRDefault="00000000">
      <w:pPr>
        <w:numPr>
          <w:ilvl w:val="0"/>
          <w:numId w:val="65"/>
        </w:numPr>
      </w:pPr>
      <w:r>
        <w:t>That housing is a human right.</w:t>
      </w:r>
    </w:p>
    <w:p w14:paraId="0000017A" w14:textId="77777777" w:rsidR="002740BB" w:rsidRDefault="00000000">
      <w:pPr>
        <w:numPr>
          <w:ilvl w:val="0"/>
          <w:numId w:val="65"/>
        </w:numPr>
        <w:spacing w:before="0"/>
      </w:pPr>
      <w:r>
        <w:t>That landlordism is an intrinsically exploitative relationship, and that the Green Party of England and Wales should work to end mass landlordism.</w:t>
      </w:r>
    </w:p>
    <w:p w14:paraId="0000017B" w14:textId="77777777" w:rsidR="002740BB" w:rsidRDefault="00000000">
      <w:pPr>
        <w:numPr>
          <w:ilvl w:val="0"/>
          <w:numId w:val="65"/>
        </w:numPr>
        <w:spacing w:before="0"/>
      </w:pPr>
      <w:r>
        <w:t>That the Renters (Reform) Bill does not go far enough and should introduce more measures to protect tenants and stop exploitative landlords.</w:t>
      </w:r>
    </w:p>
    <w:p w14:paraId="0000017C" w14:textId="77777777" w:rsidR="002740BB" w:rsidRDefault="00000000">
      <w:pPr>
        <w:numPr>
          <w:ilvl w:val="0"/>
          <w:numId w:val="65"/>
        </w:numPr>
        <w:spacing w:before="0"/>
      </w:pPr>
      <w:r>
        <w:t>That section 21 evictions are used by landlords to remove renters from their homes often so that landlords can increase rents.</w:t>
      </w:r>
    </w:p>
    <w:p w14:paraId="0000017D" w14:textId="77777777" w:rsidR="002740BB" w:rsidRDefault="00000000">
      <w:pPr>
        <w:numPr>
          <w:ilvl w:val="0"/>
          <w:numId w:val="65"/>
        </w:numPr>
        <w:spacing w:before="0"/>
      </w:pPr>
      <w:r>
        <w:t>That rent controls should be introduced across England and Wales.</w:t>
      </w:r>
    </w:p>
    <w:p w14:paraId="0000017E" w14:textId="77777777" w:rsidR="002740BB" w:rsidRDefault="00000000">
      <w:pPr>
        <w:numPr>
          <w:ilvl w:val="0"/>
          <w:numId w:val="65"/>
        </w:numPr>
        <w:spacing w:before="0"/>
      </w:pPr>
      <w:r>
        <w:t>That the mass building of Council Housing is the only way to truly combat the Housing Crisis.</w:t>
      </w:r>
    </w:p>
    <w:p w14:paraId="0000017F" w14:textId="77777777" w:rsidR="002740BB" w:rsidRDefault="00000000">
      <w:pPr>
        <w:numPr>
          <w:ilvl w:val="0"/>
          <w:numId w:val="65"/>
        </w:numPr>
        <w:spacing w:before="0"/>
      </w:pPr>
      <w:r>
        <w:lastRenderedPageBreak/>
        <w:t>That in addition to building new homes we should also repurpose buildings for housing needs to reduce environmental impact.</w:t>
      </w:r>
    </w:p>
    <w:p w14:paraId="00000180" w14:textId="77777777" w:rsidR="002740BB" w:rsidRDefault="00000000">
      <w:pPr>
        <w:rPr>
          <w:b/>
        </w:rPr>
      </w:pPr>
      <w:r>
        <w:rPr>
          <w:b/>
        </w:rPr>
        <w:t>The Young Greens resolves:</w:t>
      </w:r>
    </w:p>
    <w:p w14:paraId="00000181" w14:textId="77777777" w:rsidR="002740BB" w:rsidRDefault="00000000">
      <w:pPr>
        <w:numPr>
          <w:ilvl w:val="0"/>
          <w:numId w:val="185"/>
        </w:numPr>
      </w:pPr>
      <w:r>
        <w:t>To call for rent controls across England and Wales, including in Purpose Built Student Accommodation.</w:t>
      </w:r>
    </w:p>
    <w:p w14:paraId="00000182" w14:textId="77777777" w:rsidR="002740BB" w:rsidRDefault="00000000">
      <w:pPr>
        <w:numPr>
          <w:ilvl w:val="0"/>
          <w:numId w:val="185"/>
        </w:numPr>
        <w:spacing w:before="0"/>
      </w:pPr>
      <w:r>
        <w:t>To campaign for rent controls as a key General Election issue.</w:t>
      </w:r>
    </w:p>
    <w:p w14:paraId="00000183" w14:textId="77777777" w:rsidR="002740BB" w:rsidRDefault="00000000">
      <w:pPr>
        <w:numPr>
          <w:ilvl w:val="0"/>
          <w:numId w:val="185"/>
        </w:numPr>
        <w:spacing w:before="0"/>
      </w:pPr>
      <w:r>
        <w:t>To campaign against mass landlordism and for the mass building of Council Housing in the next General Election.</w:t>
      </w:r>
    </w:p>
    <w:p w14:paraId="00000184" w14:textId="77777777" w:rsidR="002740BB" w:rsidRDefault="00000000">
      <w:pPr>
        <w:numPr>
          <w:ilvl w:val="0"/>
          <w:numId w:val="185"/>
        </w:numPr>
        <w:spacing w:before="0"/>
      </w:pPr>
      <w:r>
        <w:t>To work with other relevant organisations (such as ACORN, Generation Rent and the London Renter’s Union) to support their campaigns for better housing for young people.</w:t>
      </w:r>
    </w:p>
    <w:p w14:paraId="00000185" w14:textId="77777777" w:rsidR="002740BB" w:rsidRDefault="00000000">
      <w:pPr>
        <w:numPr>
          <w:ilvl w:val="0"/>
          <w:numId w:val="185"/>
        </w:numPr>
        <w:spacing w:before="0"/>
      </w:pPr>
      <w:r>
        <w:t>To campaign against the removal of students from the Renters (Reform) Bill, working with the NUS and other relevant organisations.</w:t>
      </w:r>
    </w:p>
    <w:p w14:paraId="00000186" w14:textId="77777777" w:rsidR="002740BB" w:rsidRDefault="00000000">
      <w:pPr>
        <w:numPr>
          <w:ilvl w:val="0"/>
          <w:numId w:val="76"/>
        </w:numPr>
        <w:spacing w:before="0"/>
      </w:pPr>
      <w:r>
        <w:t>To campaign for the Renters (Reform) Bill to include a ban on no-fault evictions and strongly enforceable standards for housing.</w:t>
      </w:r>
    </w:p>
    <w:p w14:paraId="00000187" w14:textId="77777777" w:rsidR="002740BB" w:rsidRDefault="00000000">
      <w:pPr>
        <w:numPr>
          <w:ilvl w:val="0"/>
          <w:numId w:val="129"/>
        </w:numPr>
        <w:spacing w:before="0"/>
      </w:pPr>
      <w:r>
        <w:t>To campaign for a better, fairer rented sector.</w:t>
      </w:r>
    </w:p>
    <w:p w14:paraId="00000188" w14:textId="77777777" w:rsidR="002740BB" w:rsidRDefault="002740BB"/>
    <w:p w14:paraId="00000189" w14:textId="77777777" w:rsidR="002740BB" w:rsidRDefault="00000000">
      <w:pPr>
        <w:keepLines/>
        <w:widowControl w:val="0"/>
        <w:spacing w:before="0" w:line="240" w:lineRule="auto"/>
        <w:rPr>
          <w:sz w:val="18"/>
          <w:szCs w:val="18"/>
        </w:rPr>
      </w:pPr>
      <w:r>
        <w:br w:type="page"/>
      </w:r>
    </w:p>
    <w:p w14:paraId="0000018A" w14:textId="77777777" w:rsidR="002740BB" w:rsidRDefault="00000000">
      <w:pPr>
        <w:pStyle w:val="Heading1"/>
        <w:widowControl w:val="0"/>
        <w:spacing w:before="483" w:line="240" w:lineRule="auto"/>
        <w:ind w:right="25"/>
      </w:pPr>
      <w:bookmarkStart w:id="25" w:name="_Toc218001636"/>
      <w:r>
        <w:lastRenderedPageBreak/>
        <w:t>Solidarity with Protestors in Iran</w:t>
      </w:r>
      <w:bookmarkEnd w:id="25"/>
    </w:p>
    <w:p w14:paraId="0000018B" w14:textId="77777777" w:rsidR="002740BB" w:rsidRDefault="00000000">
      <w:pPr>
        <w:jc w:val="center"/>
      </w:pPr>
      <w:r>
        <w:t>Date Adopted: 10/12/2022; Winter General Meeting</w:t>
      </w:r>
    </w:p>
    <w:p w14:paraId="0000018C" w14:textId="77777777" w:rsidR="002740BB" w:rsidRDefault="00000000">
      <w:pPr>
        <w:jc w:val="center"/>
      </w:pPr>
      <w:r>
        <w:t>In Grace: 2027 Winter General Meeting</w:t>
      </w:r>
    </w:p>
    <w:p w14:paraId="0000018D" w14:textId="77777777" w:rsidR="002740BB" w:rsidRDefault="002740BB">
      <w:pPr>
        <w:jc w:val="center"/>
      </w:pPr>
    </w:p>
    <w:p w14:paraId="0000018E" w14:textId="77777777" w:rsidR="002740BB" w:rsidRDefault="00000000">
      <w:pPr>
        <w:widowControl w:val="0"/>
        <w:shd w:val="clear" w:color="auto" w:fill="FFFFFF"/>
        <w:spacing w:after="160" w:line="240" w:lineRule="auto"/>
        <w:rPr>
          <w:color w:val="222222"/>
        </w:rPr>
      </w:pPr>
      <w:r>
        <w:rPr>
          <w:color w:val="222222"/>
        </w:rPr>
        <w:t>The Young Greens stands in solidarity with the people protesting for basic freedoms in Iran and welcomes the United Nations’ decision to investigate human rights abuses in Iran’s violent crackdown on the protests.</w:t>
      </w:r>
    </w:p>
    <w:p w14:paraId="0000018F" w14:textId="77777777" w:rsidR="002740BB" w:rsidRDefault="00000000">
      <w:pPr>
        <w:widowControl w:val="0"/>
        <w:shd w:val="clear" w:color="auto" w:fill="FFFFFF"/>
        <w:spacing w:after="160" w:line="240" w:lineRule="auto"/>
        <w:rPr>
          <w:b/>
          <w:color w:val="222222"/>
        </w:rPr>
      </w:pPr>
      <w:r>
        <w:rPr>
          <w:b/>
          <w:color w:val="222222"/>
        </w:rPr>
        <w:t>The Young Greens notes that:</w:t>
      </w:r>
    </w:p>
    <w:p w14:paraId="00000190" w14:textId="77777777" w:rsidR="002740BB" w:rsidRDefault="00000000">
      <w:pPr>
        <w:widowControl w:val="0"/>
        <w:numPr>
          <w:ilvl w:val="0"/>
          <w:numId w:val="11"/>
        </w:numPr>
        <w:spacing w:line="240" w:lineRule="auto"/>
      </w:pPr>
      <w:r>
        <w:rPr>
          <w:color w:val="222222"/>
        </w:rPr>
        <w:t>On the 16th September 2022, 22 year old Mahsa Amini died in police custody</w:t>
      </w:r>
      <w:r>
        <w:rPr>
          <w:color w:val="222222"/>
        </w:rPr>
        <w:br/>
        <w:t>in Tehran after being detained for allegedly wearing her hijab too</w:t>
      </w:r>
      <w:r>
        <w:rPr>
          <w:color w:val="222222"/>
        </w:rPr>
        <w:br/>
        <w:t>loosely.</w:t>
      </w:r>
    </w:p>
    <w:p w14:paraId="00000191" w14:textId="77777777" w:rsidR="002740BB" w:rsidRDefault="00000000">
      <w:pPr>
        <w:widowControl w:val="0"/>
        <w:numPr>
          <w:ilvl w:val="0"/>
          <w:numId w:val="162"/>
        </w:numPr>
        <w:spacing w:before="0" w:line="240" w:lineRule="auto"/>
      </w:pPr>
      <w:r>
        <w:rPr>
          <w:color w:val="222222"/>
        </w:rPr>
        <w:t>While in police custody, Mahsa was severely beaten and died as a result.</w:t>
      </w:r>
    </w:p>
    <w:p w14:paraId="00000192" w14:textId="77777777" w:rsidR="002740BB" w:rsidRDefault="00000000">
      <w:pPr>
        <w:widowControl w:val="0"/>
        <w:numPr>
          <w:ilvl w:val="0"/>
          <w:numId w:val="164"/>
        </w:numPr>
        <w:spacing w:before="0" w:line="240" w:lineRule="auto"/>
      </w:pPr>
      <w:r>
        <w:rPr>
          <w:color w:val="222222"/>
        </w:rPr>
        <w:t>Protests have taken place across Iran since Mahsa’s death, with a death</w:t>
      </w:r>
      <w:r>
        <w:rPr>
          <w:color w:val="222222"/>
        </w:rPr>
        <w:br/>
        <w:t>toll of over 300 and over 14,000 arrests. The protests were initially</w:t>
      </w:r>
      <w:r>
        <w:rPr>
          <w:color w:val="222222"/>
        </w:rPr>
        <w:br/>
        <w:t>against compulsory veiling laws, but have since grown into a wider</w:t>
      </w:r>
      <w:r>
        <w:rPr>
          <w:color w:val="222222"/>
        </w:rPr>
        <w:br/>
        <w:t>movement against Iran’s theocratic regime. Protestors march under the</w:t>
      </w:r>
      <w:r>
        <w:rPr>
          <w:color w:val="222222"/>
        </w:rPr>
        <w:br/>
        <w:t>slogan “Women, Life, Freedom”.</w:t>
      </w:r>
    </w:p>
    <w:p w14:paraId="00000193" w14:textId="77777777" w:rsidR="002740BB" w:rsidRDefault="00000000">
      <w:pPr>
        <w:widowControl w:val="0"/>
        <w:numPr>
          <w:ilvl w:val="0"/>
          <w:numId w:val="137"/>
        </w:numPr>
        <w:spacing w:before="0" w:line="240" w:lineRule="auto"/>
      </w:pPr>
      <w:r>
        <w:rPr>
          <w:color w:val="222222"/>
        </w:rPr>
        <w:t>Iranian authorities have imposed severe internet restrictions, banning</w:t>
      </w:r>
      <w:r>
        <w:rPr>
          <w:color w:val="222222"/>
        </w:rPr>
        <w:br/>
        <w:t>access to social media and messaging platforms, in an attempt to prevent</w:t>
      </w:r>
      <w:r>
        <w:rPr>
          <w:color w:val="222222"/>
        </w:rPr>
        <w:br/>
        <w:t>information about the protests being shared.</w:t>
      </w:r>
    </w:p>
    <w:p w14:paraId="00000194" w14:textId="77777777" w:rsidR="002740BB" w:rsidRDefault="00000000">
      <w:pPr>
        <w:widowControl w:val="0"/>
        <w:numPr>
          <w:ilvl w:val="0"/>
          <w:numId w:val="132"/>
        </w:numPr>
        <w:spacing w:before="0" w:line="240" w:lineRule="auto"/>
      </w:pPr>
      <w:r>
        <w:rPr>
          <w:color w:val="222222"/>
        </w:rPr>
        <w:t>Some protestors held in custody have been tortured and sexually assaulted,</w:t>
      </w:r>
      <w:r>
        <w:rPr>
          <w:color w:val="222222"/>
        </w:rPr>
        <w:br/>
        <w:t>and some families of those killed have been forced to lie about their</w:t>
      </w:r>
      <w:r>
        <w:rPr>
          <w:color w:val="222222"/>
        </w:rPr>
        <w:br/>
        <w:t>relatives’ deaths on TV.</w:t>
      </w:r>
    </w:p>
    <w:p w14:paraId="00000195" w14:textId="77777777" w:rsidR="002740BB" w:rsidRDefault="00000000">
      <w:pPr>
        <w:widowControl w:val="0"/>
        <w:numPr>
          <w:ilvl w:val="0"/>
          <w:numId w:val="208"/>
        </w:numPr>
        <w:spacing w:before="0" w:after="160" w:line="240" w:lineRule="auto"/>
      </w:pPr>
      <w:r>
        <w:rPr>
          <w:color w:val="222222"/>
        </w:rPr>
        <w:t>Journalists reporting on the protests and lawyers representing protestors</w:t>
      </w:r>
      <w:r>
        <w:rPr>
          <w:color w:val="222222"/>
        </w:rPr>
        <w:br/>
        <w:t>have been arrested by Iranian authorities.</w:t>
      </w:r>
    </w:p>
    <w:p w14:paraId="00000196" w14:textId="77777777" w:rsidR="002740BB" w:rsidRDefault="00000000">
      <w:pPr>
        <w:widowControl w:val="0"/>
        <w:shd w:val="clear" w:color="auto" w:fill="FFFFFF"/>
        <w:spacing w:after="160" w:line="240" w:lineRule="auto"/>
        <w:rPr>
          <w:b/>
          <w:color w:val="222222"/>
        </w:rPr>
      </w:pPr>
      <w:r>
        <w:rPr>
          <w:b/>
          <w:color w:val="222222"/>
        </w:rPr>
        <w:t>The Young Greens believes that:</w:t>
      </w:r>
    </w:p>
    <w:p w14:paraId="00000197" w14:textId="77777777" w:rsidR="002740BB" w:rsidRDefault="00000000">
      <w:pPr>
        <w:widowControl w:val="0"/>
        <w:numPr>
          <w:ilvl w:val="0"/>
          <w:numId w:val="232"/>
        </w:numPr>
        <w:spacing w:line="240" w:lineRule="auto"/>
      </w:pPr>
      <w:r>
        <w:rPr>
          <w:color w:val="222222"/>
        </w:rPr>
        <w:t>Women should have the right to choose how to express their religion.</w:t>
      </w:r>
      <w:r>
        <w:rPr>
          <w:color w:val="222222"/>
        </w:rPr>
        <w:br/>
        <w:t>Compulsory veiling laws are abusive and patriarchal and have no place in</w:t>
      </w:r>
      <w:r>
        <w:rPr>
          <w:color w:val="222222"/>
        </w:rPr>
        <w:br/>
        <w:t>society.</w:t>
      </w:r>
    </w:p>
    <w:p w14:paraId="00000198" w14:textId="77777777" w:rsidR="002740BB" w:rsidRDefault="00000000">
      <w:pPr>
        <w:widowControl w:val="0"/>
        <w:numPr>
          <w:ilvl w:val="0"/>
          <w:numId w:val="149"/>
        </w:numPr>
        <w:spacing w:before="0" w:after="160" w:line="240" w:lineRule="auto"/>
      </w:pPr>
      <w:r>
        <w:rPr>
          <w:color w:val="222222"/>
        </w:rPr>
        <w:t>The UK Government should publicly condemn the violence used by Iranian</w:t>
      </w:r>
      <w:r>
        <w:rPr>
          <w:color w:val="222222"/>
        </w:rPr>
        <w:br/>
        <w:t>security on protestors, and immediately announce expedited safe routes to</w:t>
      </w:r>
      <w:r>
        <w:rPr>
          <w:color w:val="222222"/>
        </w:rPr>
        <w:br/>
        <w:t>the UK for Iranian refugees affected by the state violence and provide</w:t>
      </w:r>
      <w:r>
        <w:rPr>
          <w:color w:val="222222"/>
        </w:rPr>
        <w:br/>
        <w:t>appropriate accommodation and support upon their arrival.</w:t>
      </w:r>
    </w:p>
    <w:p w14:paraId="00000199" w14:textId="77777777" w:rsidR="002740BB" w:rsidRDefault="00000000">
      <w:pPr>
        <w:widowControl w:val="0"/>
        <w:spacing w:after="160" w:line="240" w:lineRule="auto"/>
        <w:rPr>
          <w:color w:val="222222"/>
        </w:rPr>
      </w:pPr>
      <w:r>
        <w:br w:type="page"/>
      </w:r>
    </w:p>
    <w:p w14:paraId="0000019A" w14:textId="77777777" w:rsidR="002740BB" w:rsidRDefault="00000000">
      <w:pPr>
        <w:pStyle w:val="Heading1"/>
        <w:widowControl w:val="0"/>
        <w:spacing w:before="483" w:line="240" w:lineRule="auto"/>
        <w:ind w:right="25"/>
      </w:pPr>
      <w:bookmarkStart w:id="26" w:name="_Toc218001637"/>
      <w:r>
        <w:lastRenderedPageBreak/>
        <w:t>Solidarity with Women in Afghanistan</w:t>
      </w:r>
      <w:bookmarkEnd w:id="26"/>
    </w:p>
    <w:p w14:paraId="0000019B" w14:textId="77777777" w:rsidR="002740BB" w:rsidRDefault="00000000">
      <w:pPr>
        <w:jc w:val="center"/>
      </w:pPr>
      <w:r>
        <w:t>Date Adopted: 10/12/2022; Winter General Meeting</w:t>
      </w:r>
    </w:p>
    <w:p w14:paraId="0000019C" w14:textId="77777777" w:rsidR="002740BB" w:rsidRDefault="00000000">
      <w:pPr>
        <w:jc w:val="center"/>
      </w:pPr>
      <w:r>
        <w:t>In Grace: 2027 Winter General Meeting</w:t>
      </w:r>
    </w:p>
    <w:p w14:paraId="0000019D" w14:textId="77777777" w:rsidR="002740BB" w:rsidRDefault="002740BB">
      <w:pPr>
        <w:jc w:val="center"/>
      </w:pPr>
    </w:p>
    <w:p w14:paraId="0000019E" w14:textId="77777777" w:rsidR="002740BB" w:rsidRDefault="00000000">
      <w:pPr>
        <w:widowControl w:val="0"/>
        <w:shd w:val="clear" w:color="auto" w:fill="FFFFFF"/>
        <w:spacing w:after="160" w:line="240" w:lineRule="auto"/>
        <w:rPr>
          <w:color w:val="222222"/>
        </w:rPr>
      </w:pPr>
      <w:r>
        <w:rPr>
          <w:color w:val="222222"/>
        </w:rPr>
        <w:t>The Young Greens stands in solidarity with women in Afghanistan who have been facing a continued assault on their rights since the Taliban seized control of the country in 2021, and those bravely protesting against this.</w:t>
      </w:r>
    </w:p>
    <w:p w14:paraId="0000019F" w14:textId="77777777" w:rsidR="002740BB" w:rsidRDefault="00000000">
      <w:pPr>
        <w:widowControl w:val="0"/>
        <w:shd w:val="clear" w:color="auto" w:fill="FFFFFF"/>
        <w:spacing w:after="160" w:line="240" w:lineRule="auto"/>
        <w:rPr>
          <w:b/>
          <w:color w:val="222222"/>
        </w:rPr>
      </w:pPr>
      <w:r>
        <w:rPr>
          <w:b/>
          <w:color w:val="222222"/>
        </w:rPr>
        <w:t>The Young Greens notes that:</w:t>
      </w:r>
    </w:p>
    <w:p w14:paraId="000001A0" w14:textId="77777777" w:rsidR="002740BB" w:rsidRDefault="00000000">
      <w:pPr>
        <w:widowControl w:val="0"/>
        <w:numPr>
          <w:ilvl w:val="0"/>
          <w:numId w:val="238"/>
        </w:numPr>
        <w:spacing w:line="240" w:lineRule="auto"/>
      </w:pPr>
      <w:r>
        <w:rPr>
          <w:color w:val="222222"/>
        </w:rPr>
        <w:t>Since the Taliban’s takeover of Afghanistan, the country’s Ministry of</w:t>
      </w:r>
      <w:r>
        <w:rPr>
          <w:color w:val="222222"/>
        </w:rPr>
        <w:br/>
        <w:t>Women’s Affairs has been abolished and, despite initial promises to the</w:t>
      </w:r>
      <w:r>
        <w:rPr>
          <w:color w:val="222222"/>
        </w:rPr>
        <w:br/>
        <w:t>contrary, women have been systematically excluded from public life.</w:t>
      </w:r>
    </w:p>
    <w:p w14:paraId="000001A1" w14:textId="77777777" w:rsidR="002740BB" w:rsidRDefault="00000000">
      <w:pPr>
        <w:widowControl w:val="0"/>
        <w:numPr>
          <w:ilvl w:val="0"/>
          <w:numId w:val="33"/>
        </w:numPr>
        <w:spacing w:before="0" w:line="240" w:lineRule="auto"/>
      </w:pPr>
      <w:r>
        <w:rPr>
          <w:color w:val="222222"/>
        </w:rPr>
        <w:t>Women in Afghanistan have been forced to cover their faces, banned from</w:t>
      </w:r>
      <w:r>
        <w:rPr>
          <w:color w:val="222222"/>
        </w:rPr>
        <w:br/>
        <w:t>school past the age of 11, and banned from travelling long distances</w:t>
      </w:r>
      <w:r>
        <w:rPr>
          <w:color w:val="222222"/>
        </w:rPr>
        <w:br/>
        <w:t>without male chaperones.</w:t>
      </w:r>
    </w:p>
    <w:p w14:paraId="000001A2" w14:textId="77777777" w:rsidR="002740BB" w:rsidRDefault="00000000">
      <w:pPr>
        <w:widowControl w:val="0"/>
        <w:numPr>
          <w:ilvl w:val="0"/>
          <w:numId w:val="5"/>
        </w:numPr>
        <w:spacing w:before="0" w:line="240" w:lineRule="auto"/>
      </w:pPr>
      <w:r>
        <w:rPr>
          <w:color w:val="222222"/>
        </w:rPr>
        <w:t>Women have also been banned from certain public places and restricted from</w:t>
      </w:r>
      <w:r>
        <w:rPr>
          <w:color w:val="222222"/>
        </w:rPr>
        <w:br/>
        <w:t>working outside their homes.</w:t>
      </w:r>
    </w:p>
    <w:p w14:paraId="000001A3" w14:textId="77777777" w:rsidR="002740BB" w:rsidRDefault="00000000">
      <w:pPr>
        <w:widowControl w:val="0"/>
        <w:numPr>
          <w:ilvl w:val="0"/>
          <w:numId w:val="110"/>
        </w:numPr>
        <w:spacing w:before="0" w:line="240" w:lineRule="auto"/>
      </w:pPr>
      <w:r>
        <w:rPr>
          <w:color w:val="222222"/>
        </w:rPr>
        <w:t>Women who have been protesting for their rights have been met with extreme</w:t>
      </w:r>
      <w:r>
        <w:rPr>
          <w:color w:val="222222"/>
        </w:rPr>
        <w:br/>
        <w:t>violence from security forces, including instances of live ammunition</w:t>
      </w:r>
      <w:r>
        <w:rPr>
          <w:color w:val="222222"/>
        </w:rPr>
        <w:br/>
        <w:t>being fired into the crowds, and protestors being severely beaten and</w:t>
      </w:r>
      <w:r>
        <w:rPr>
          <w:color w:val="222222"/>
        </w:rPr>
        <w:br/>
        <w:t>tortured.</w:t>
      </w:r>
    </w:p>
    <w:p w14:paraId="000001A4" w14:textId="77777777" w:rsidR="002740BB" w:rsidRDefault="00000000">
      <w:pPr>
        <w:widowControl w:val="0"/>
        <w:numPr>
          <w:ilvl w:val="0"/>
          <w:numId w:val="74"/>
        </w:numPr>
        <w:spacing w:before="0" w:after="160" w:line="240" w:lineRule="auto"/>
      </w:pPr>
      <w:r>
        <w:rPr>
          <w:color w:val="222222"/>
        </w:rPr>
        <w:t>In 2021, then Prime Minister Boris Johnson promised a “warm welcome” to</w:t>
      </w:r>
      <w:r>
        <w:rPr>
          <w:color w:val="222222"/>
        </w:rPr>
        <w:br/>
        <w:t>refugees fleeing Afghanistan – many of whom are now stuck in hotels in the</w:t>
      </w:r>
      <w:r>
        <w:rPr>
          <w:color w:val="222222"/>
        </w:rPr>
        <w:br/>
        <w:t>UK.</w:t>
      </w:r>
    </w:p>
    <w:p w14:paraId="000001A5" w14:textId="77777777" w:rsidR="002740BB" w:rsidRDefault="00000000">
      <w:pPr>
        <w:widowControl w:val="0"/>
        <w:shd w:val="clear" w:color="auto" w:fill="FFFFFF"/>
        <w:spacing w:after="160" w:line="240" w:lineRule="auto"/>
        <w:rPr>
          <w:b/>
          <w:color w:val="222222"/>
        </w:rPr>
      </w:pPr>
      <w:r>
        <w:rPr>
          <w:b/>
          <w:color w:val="222222"/>
        </w:rPr>
        <w:t>The Young Greens believes that:</w:t>
      </w:r>
    </w:p>
    <w:p w14:paraId="000001A6" w14:textId="77777777" w:rsidR="002740BB" w:rsidRDefault="00000000">
      <w:pPr>
        <w:widowControl w:val="0"/>
        <w:numPr>
          <w:ilvl w:val="0"/>
          <w:numId w:val="15"/>
        </w:numPr>
        <w:spacing w:line="240" w:lineRule="auto"/>
      </w:pPr>
      <w:r>
        <w:rPr>
          <w:color w:val="222222"/>
        </w:rPr>
        <w:t>What is happening to women in Afghanistan is nothing short of a humanitarian crisis, and the UK Government should more vocally oppose the regime. The UK Government should treat the crisis with as much urgency as that in Ukraine.</w:t>
      </w:r>
    </w:p>
    <w:p w14:paraId="000001A7" w14:textId="77777777" w:rsidR="002740BB" w:rsidRDefault="00000000">
      <w:pPr>
        <w:widowControl w:val="0"/>
        <w:numPr>
          <w:ilvl w:val="0"/>
          <w:numId w:val="25"/>
        </w:numPr>
        <w:spacing w:before="0" w:after="160" w:line="240" w:lineRule="auto"/>
      </w:pPr>
      <w:r>
        <w:rPr>
          <w:color w:val="222222"/>
        </w:rPr>
        <w:t>The UK Government should create a dedicated legal asylum route for women fleeing Afghanistan.</w:t>
      </w:r>
    </w:p>
    <w:p w14:paraId="000001A8" w14:textId="77777777" w:rsidR="002740BB" w:rsidRDefault="00000000">
      <w:pPr>
        <w:widowControl w:val="0"/>
        <w:spacing w:after="160" w:line="240" w:lineRule="auto"/>
        <w:rPr>
          <w:color w:val="222222"/>
        </w:rPr>
      </w:pPr>
      <w:r>
        <w:br w:type="page"/>
      </w:r>
    </w:p>
    <w:p w14:paraId="000001A9" w14:textId="77777777" w:rsidR="002740BB" w:rsidRDefault="00000000">
      <w:pPr>
        <w:pStyle w:val="Heading1"/>
        <w:widowControl w:val="0"/>
        <w:spacing w:before="483" w:line="240" w:lineRule="auto"/>
        <w:ind w:right="25"/>
      </w:pPr>
      <w:bookmarkStart w:id="27" w:name="_Toc218001638"/>
      <w:r>
        <w:lastRenderedPageBreak/>
        <w:t>Supporting Young People Affected By Homelessness</w:t>
      </w:r>
      <w:bookmarkEnd w:id="27"/>
      <w:r>
        <w:t xml:space="preserve"> </w:t>
      </w:r>
    </w:p>
    <w:p w14:paraId="000001AA" w14:textId="77777777" w:rsidR="002740BB" w:rsidRDefault="00000000">
      <w:pPr>
        <w:jc w:val="center"/>
      </w:pPr>
      <w:r>
        <w:t>Date Adopted: 10/12/2022; Winter General Meeting</w:t>
      </w:r>
    </w:p>
    <w:p w14:paraId="000001AB" w14:textId="77777777" w:rsidR="002740BB" w:rsidRDefault="00000000">
      <w:pPr>
        <w:jc w:val="center"/>
      </w:pPr>
      <w:r>
        <w:t>In Grace: 2027 Winter General Meeting</w:t>
      </w:r>
    </w:p>
    <w:p w14:paraId="000001AC" w14:textId="77777777" w:rsidR="002740BB" w:rsidRDefault="002740BB">
      <w:pPr>
        <w:jc w:val="center"/>
      </w:pPr>
    </w:p>
    <w:p w14:paraId="000001AD" w14:textId="77777777" w:rsidR="002740BB" w:rsidRDefault="00000000">
      <w:pPr>
        <w:widowControl w:val="0"/>
        <w:shd w:val="clear" w:color="auto" w:fill="FFFFFF"/>
        <w:spacing w:after="160" w:line="240" w:lineRule="auto"/>
        <w:rPr>
          <w:color w:val="222222"/>
        </w:rPr>
      </w:pPr>
      <w:r>
        <w:rPr>
          <w:b/>
          <w:color w:val="222222"/>
        </w:rPr>
        <w:t>The Young Greens notes that:</w:t>
      </w:r>
    </w:p>
    <w:p w14:paraId="000001AE" w14:textId="77777777" w:rsidR="002740BB" w:rsidRDefault="00000000">
      <w:pPr>
        <w:widowControl w:val="0"/>
        <w:numPr>
          <w:ilvl w:val="0"/>
          <w:numId w:val="20"/>
        </w:numPr>
        <w:shd w:val="clear" w:color="auto" w:fill="FFFFFF"/>
        <w:spacing w:line="240" w:lineRule="auto"/>
        <w:rPr>
          <w:color w:val="222222"/>
        </w:rPr>
      </w:pPr>
      <w:r>
        <w:rPr>
          <w:color w:val="222222"/>
        </w:rPr>
        <w:t>It is estimated by Centrepoint that 122,000 people between the ages of 16-24 in the UK were homeless or at risk of homelessness in 2020-21 reports.</w:t>
      </w:r>
    </w:p>
    <w:p w14:paraId="000001AF" w14:textId="77777777" w:rsidR="002740BB" w:rsidRDefault="00000000">
      <w:pPr>
        <w:widowControl w:val="0"/>
        <w:numPr>
          <w:ilvl w:val="0"/>
          <w:numId w:val="20"/>
        </w:numPr>
        <w:shd w:val="clear" w:color="auto" w:fill="FFFFFF"/>
        <w:spacing w:before="0" w:line="240" w:lineRule="auto"/>
        <w:rPr>
          <w:color w:val="222222"/>
        </w:rPr>
      </w:pPr>
      <w:r>
        <w:rPr>
          <w:color w:val="222222"/>
        </w:rPr>
        <w:t>Just 62% of young people affected by homelessness in England have been offered support by the relevant authority.</w:t>
      </w:r>
    </w:p>
    <w:p w14:paraId="000001B0" w14:textId="77777777" w:rsidR="002740BB" w:rsidRDefault="00000000">
      <w:pPr>
        <w:widowControl w:val="0"/>
        <w:numPr>
          <w:ilvl w:val="0"/>
          <w:numId w:val="20"/>
        </w:numPr>
        <w:shd w:val="clear" w:color="auto" w:fill="FFFFFF"/>
        <w:spacing w:before="0" w:line="240" w:lineRule="auto"/>
        <w:rPr>
          <w:color w:val="222222"/>
        </w:rPr>
      </w:pPr>
      <w:r>
        <w:rPr>
          <w:color w:val="222222"/>
        </w:rPr>
        <w:t>59% of cases of homelessness involving young people are not handled or prevented successfully.</w:t>
      </w:r>
    </w:p>
    <w:p w14:paraId="000001B1" w14:textId="77777777" w:rsidR="002740BB" w:rsidRDefault="00000000">
      <w:pPr>
        <w:widowControl w:val="0"/>
        <w:numPr>
          <w:ilvl w:val="0"/>
          <w:numId w:val="20"/>
        </w:numPr>
        <w:shd w:val="clear" w:color="auto" w:fill="FFFFFF"/>
        <w:spacing w:before="0" w:line="240" w:lineRule="auto"/>
        <w:rPr>
          <w:color w:val="222222"/>
        </w:rPr>
      </w:pPr>
      <w:r>
        <w:rPr>
          <w:color w:val="222222"/>
        </w:rPr>
        <w:t>Homelessness disproportionately affects PoC, LGBTIQA+ people, care leavers, refugees, and asylum seekers.</w:t>
      </w:r>
    </w:p>
    <w:p w14:paraId="000001B2" w14:textId="77777777" w:rsidR="002740BB" w:rsidRDefault="00000000">
      <w:pPr>
        <w:widowControl w:val="0"/>
        <w:numPr>
          <w:ilvl w:val="0"/>
          <w:numId w:val="20"/>
        </w:numPr>
        <w:shd w:val="clear" w:color="auto" w:fill="FFFFFF"/>
        <w:spacing w:before="0" w:line="240" w:lineRule="auto"/>
        <w:rPr>
          <w:color w:val="222222"/>
        </w:rPr>
      </w:pPr>
      <w:r>
        <w:rPr>
          <w:color w:val="222222"/>
        </w:rPr>
        <w:t>The charity AKT estimates that 24% of homeless young people identify as LGBTIQA+.</w:t>
      </w:r>
    </w:p>
    <w:p w14:paraId="000001B3" w14:textId="77777777" w:rsidR="002740BB" w:rsidRDefault="00000000">
      <w:pPr>
        <w:widowControl w:val="0"/>
        <w:numPr>
          <w:ilvl w:val="0"/>
          <w:numId w:val="20"/>
        </w:numPr>
        <w:shd w:val="clear" w:color="auto" w:fill="FFFFFF"/>
        <w:spacing w:before="0" w:line="240" w:lineRule="auto"/>
        <w:rPr>
          <w:color w:val="222222"/>
        </w:rPr>
      </w:pPr>
      <w:r>
        <w:rPr>
          <w:color w:val="222222"/>
        </w:rPr>
        <w:t>Centrepoint estimates that 26% of care leavers have "sofa-surfed" and 14% have "slept rough."</w:t>
      </w:r>
    </w:p>
    <w:p w14:paraId="000001B4" w14:textId="77777777" w:rsidR="002740BB" w:rsidRDefault="00000000">
      <w:pPr>
        <w:widowControl w:val="0"/>
        <w:numPr>
          <w:ilvl w:val="0"/>
          <w:numId w:val="20"/>
        </w:numPr>
        <w:shd w:val="clear" w:color="auto" w:fill="FFFFFF"/>
        <w:spacing w:before="0" w:after="160" w:line="240" w:lineRule="auto"/>
        <w:rPr>
          <w:color w:val="222222"/>
        </w:rPr>
      </w:pPr>
      <w:r>
        <w:rPr>
          <w:color w:val="222222"/>
        </w:rPr>
        <w:t>Homelessness places young people in vulnerable and dangerous positions, with 1 in 6 homeless young people engaging in criminal activities in order to gain a place to stay.</w:t>
      </w:r>
    </w:p>
    <w:p w14:paraId="000001B5" w14:textId="77777777" w:rsidR="002740BB" w:rsidRDefault="00000000">
      <w:pPr>
        <w:widowControl w:val="0"/>
        <w:shd w:val="clear" w:color="auto" w:fill="FFFFFF"/>
        <w:spacing w:after="160" w:line="240" w:lineRule="auto"/>
        <w:rPr>
          <w:color w:val="222222"/>
        </w:rPr>
      </w:pPr>
      <w:r>
        <w:rPr>
          <w:b/>
          <w:color w:val="222222"/>
        </w:rPr>
        <w:t>The Young Greens believes that:</w:t>
      </w:r>
    </w:p>
    <w:p w14:paraId="000001B6" w14:textId="77777777" w:rsidR="002740BB" w:rsidRDefault="00000000">
      <w:pPr>
        <w:widowControl w:val="0"/>
        <w:numPr>
          <w:ilvl w:val="0"/>
          <w:numId w:val="198"/>
        </w:numPr>
        <w:shd w:val="clear" w:color="auto" w:fill="FFFFFF"/>
        <w:spacing w:line="240" w:lineRule="auto"/>
        <w:rPr>
          <w:color w:val="222222"/>
        </w:rPr>
      </w:pPr>
      <w:r>
        <w:rPr>
          <w:color w:val="222222"/>
        </w:rPr>
        <w:t>Housing is a basic human right. Every human being has the right to adequate, secure, and safe housing.</w:t>
      </w:r>
    </w:p>
    <w:p w14:paraId="000001B7" w14:textId="77777777" w:rsidR="002740BB" w:rsidRDefault="00000000">
      <w:pPr>
        <w:widowControl w:val="0"/>
        <w:numPr>
          <w:ilvl w:val="0"/>
          <w:numId w:val="198"/>
        </w:numPr>
        <w:shd w:val="clear" w:color="auto" w:fill="FFFFFF"/>
        <w:spacing w:before="0" w:line="240" w:lineRule="auto"/>
        <w:rPr>
          <w:color w:val="222222"/>
        </w:rPr>
      </w:pPr>
      <w:r>
        <w:rPr>
          <w:color w:val="222222"/>
        </w:rPr>
        <w:t>Local authorities and central government have failed in their duty of care to their citizens, especially young people.</w:t>
      </w:r>
    </w:p>
    <w:p w14:paraId="000001B8" w14:textId="77777777" w:rsidR="002740BB" w:rsidRDefault="00000000">
      <w:pPr>
        <w:widowControl w:val="0"/>
        <w:numPr>
          <w:ilvl w:val="0"/>
          <w:numId w:val="198"/>
        </w:numPr>
        <w:shd w:val="clear" w:color="auto" w:fill="FFFFFF"/>
        <w:spacing w:before="0" w:line="240" w:lineRule="auto"/>
        <w:rPr>
          <w:color w:val="222222"/>
        </w:rPr>
      </w:pPr>
      <w:r>
        <w:rPr>
          <w:color w:val="222222"/>
        </w:rPr>
        <w:t>As the ongoing cost of capitalism crisis worsens and students and young people are placed in ever-more precarious financial positions, youth homelessness will only continue to rise.</w:t>
      </w:r>
    </w:p>
    <w:p w14:paraId="000001B9" w14:textId="77777777" w:rsidR="002740BB" w:rsidRDefault="00000000">
      <w:pPr>
        <w:widowControl w:val="0"/>
        <w:numPr>
          <w:ilvl w:val="0"/>
          <w:numId w:val="198"/>
        </w:numPr>
        <w:shd w:val="clear" w:color="auto" w:fill="FFFFFF"/>
        <w:spacing w:before="0" w:line="240" w:lineRule="auto"/>
        <w:rPr>
          <w:color w:val="222222"/>
        </w:rPr>
      </w:pPr>
      <w:r>
        <w:rPr>
          <w:color w:val="222222"/>
        </w:rPr>
        <w:t>There are many barriers to accessing affordable and accessible housing for young people.</w:t>
      </w:r>
    </w:p>
    <w:p w14:paraId="000001BA" w14:textId="77777777" w:rsidR="002740BB" w:rsidRDefault="00000000">
      <w:pPr>
        <w:widowControl w:val="0"/>
        <w:numPr>
          <w:ilvl w:val="0"/>
          <w:numId w:val="198"/>
        </w:numPr>
        <w:shd w:val="clear" w:color="auto" w:fill="FFFFFF"/>
        <w:spacing w:before="0" w:line="240" w:lineRule="auto"/>
        <w:rPr>
          <w:color w:val="222222"/>
        </w:rPr>
      </w:pPr>
      <w:r>
        <w:rPr>
          <w:color w:val="222222"/>
        </w:rPr>
        <w:t>Young people face discrimination on the basis of age when seeking out housing.</w:t>
      </w:r>
    </w:p>
    <w:p w14:paraId="000001BB" w14:textId="77777777" w:rsidR="002740BB" w:rsidRDefault="00000000">
      <w:pPr>
        <w:widowControl w:val="0"/>
        <w:numPr>
          <w:ilvl w:val="0"/>
          <w:numId w:val="198"/>
        </w:numPr>
        <w:shd w:val="clear" w:color="auto" w:fill="FFFFFF"/>
        <w:spacing w:before="0" w:line="240" w:lineRule="auto"/>
        <w:rPr>
          <w:color w:val="222222"/>
        </w:rPr>
      </w:pPr>
      <w:r>
        <w:rPr>
          <w:color w:val="222222"/>
        </w:rPr>
        <w:t>Homelessness creates a barrier for people to participate in wider society.</w:t>
      </w:r>
    </w:p>
    <w:p w14:paraId="000001BC" w14:textId="77777777" w:rsidR="002740BB" w:rsidRDefault="00000000">
      <w:pPr>
        <w:widowControl w:val="0"/>
        <w:numPr>
          <w:ilvl w:val="0"/>
          <w:numId w:val="198"/>
        </w:numPr>
        <w:shd w:val="clear" w:color="auto" w:fill="FFFFFF"/>
        <w:spacing w:before="0" w:after="160" w:line="240" w:lineRule="auto"/>
        <w:rPr>
          <w:color w:val="222222"/>
        </w:rPr>
      </w:pPr>
      <w:r>
        <w:rPr>
          <w:color w:val="222222"/>
        </w:rPr>
        <w:t>Charities and organisations such as Centrepoint and AKT, who provide support to young people facing homelessness, are doing vital and commendable work, but cannot solve this issue alone.</w:t>
      </w:r>
    </w:p>
    <w:p w14:paraId="000001BD" w14:textId="77777777" w:rsidR="002740BB" w:rsidRDefault="00000000">
      <w:pPr>
        <w:rPr>
          <w:color w:val="222222"/>
        </w:rPr>
      </w:pPr>
      <w:r>
        <w:rPr>
          <w:b/>
        </w:rPr>
        <w:t>The Young Greens resolve:</w:t>
      </w:r>
    </w:p>
    <w:p w14:paraId="000001BE" w14:textId="77777777" w:rsidR="002740BB" w:rsidRDefault="00000000">
      <w:pPr>
        <w:widowControl w:val="0"/>
        <w:numPr>
          <w:ilvl w:val="0"/>
          <w:numId w:val="69"/>
        </w:numPr>
        <w:shd w:val="clear" w:color="auto" w:fill="FFFFFF"/>
        <w:spacing w:line="240" w:lineRule="auto"/>
        <w:rPr>
          <w:color w:val="222222"/>
        </w:rPr>
      </w:pPr>
      <w:r>
        <w:rPr>
          <w:color w:val="222222"/>
        </w:rPr>
        <w:t>To continue to challenge ageist discrimination in all areas, including the housing sector.</w:t>
      </w:r>
    </w:p>
    <w:p w14:paraId="000001BF" w14:textId="77777777" w:rsidR="002740BB" w:rsidRDefault="00000000">
      <w:pPr>
        <w:widowControl w:val="0"/>
        <w:numPr>
          <w:ilvl w:val="0"/>
          <w:numId w:val="69"/>
        </w:numPr>
        <w:shd w:val="clear" w:color="auto" w:fill="FFFFFF"/>
        <w:spacing w:before="0" w:line="240" w:lineRule="auto"/>
        <w:rPr>
          <w:color w:val="222222"/>
        </w:rPr>
      </w:pPr>
      <w:r>
        <w:rPr>
          <w:color w:val="222222"/>
        </w:rPr>
        <w:lastRenderedPageBreak/>
        <w:t>To reduce as much as possible the extent to which homelessness may be a barrier to people engaging with the Young Greens, and the Green Party of England and Wales as a whole.</w:t>
      </w:r>
    </w:p>
    <w:p w14:paraId="000001C0" w14:textId="77777777" w:rsidR="002740BB" w:rsidRDefault="00000000">
      <w:pPr>
        <w:widowControl w:val="0"/>
        <w:numPr>
          <w:ilvl w:val="0"/>
          <w:numId w:val="69"/>
        </w:numPr>
        <w:shd w:val="clear" w:color="auto" w:fill="FFFFFF"/>
        <w:spacing w:before="0" w:line="240" w:lineRule="auto"/>
        <w:rPr>
          <w:color w:val="222222"/>
        </w:rPr>
      </w:pPr>
      <w:r>
        <w:rPr>
          <w:color w:val="222222"/>
        </w:rPr>
        <w:t>That public services supporting young people facing homelessness should receive further investment and development in order to increase the number of people receiving support and increase the proportion of cases which are successfully resolved.</w:t>
      </w:r>
    </w:p>
    <w:p w14:paraId="000001C1" w14:textId="77777777" w:rsidR="002740BB" w:rsidRDefault="00000000">
      <w:pPr>
        <w:widowControl w:val="0"/>
        <w:numPr>
          <w:ilvl w:val="0"/>
          <w:numId w:val="69"/>
        </w:numPr>
        <w:shd w:val="clear" w:color="auto" w:fill="FFFFFF"/>
        <w:spacing w:before="0" w:after="160" w:line="240" w:lineRule="auto"/>
        <w:rPr>
          <w:color w:val="222222"/>
        </w:rPr>
      </w:pPr>
      <w:r>
        <w:rPr>
          <w:color w:val="222222"/>
        </w:rPr>
        <w:t>That provision of social housing should be increased and made more accessible for young people.</w:t>
      </w:r>
    </w:p>
    <w:p w14:paraId="000001C2" w14:textId="77777777" w:rsidR="002740BB" w:rsidRDefault="00000000">
      <w:pPr>
        <w:pStyle w:val="Heading1"/>
        <w:widowControl w:val="0"/>
        <w:spacing w:before="483" w:line="240" w:lineRule="auto"/>
        <w:ind w:left="19" w:right="25" w:firstLine="5"/>
      </w:pPr>
      <w:bookmarkStart w:id="28" w:name="_Toc218001639"/>
      <w:r>
        <w:t>Abolish the title Prince of Wales out of respect for the people of Wales</w:t>
      </w:r>
      <w:bookmarkEnd w:id="28"/>
    </w:p>
    <w:p w14:paraId="000001C3" w14:textId="77777777" w:rsidR="002740BB" w:rsidRDefault="00000000">
      <w:pPr>
        <w:jc w:val="center"/>
      </w:pPr>
      <w:r>
        <w:t>Date Adopted: 10/12/2022; Winter General Meeting</w:t>
      </w:r>
    </w:p>
    <w:p w14:paraId="000001C4" w14:textId="77777777" w:rsidR="002740BB" w:rsidRDefault="00000000">
      <w:pPr>
        <w:jc w:val="center"/>
      </w:pPr>
      <w:r>
        <w:t>In Grace: 2027 Winter General Meeting</w:t>
      </w:r>
    </w:p>
    <w:p w14:paraId="000001C5" w14:textId="77777777" w:rsidR="002740BB" w:rsidRDefault="002740BB">
      <w:pPr>
        <w:widowControl w:val="0"/>
        <w:shd w:val="clear" w:color="auto" w:fill="FFFFFF"/>
        <w:spacing w:after="160" w:line="240" w:lineRule="auto"/>
        <w:rPr>
          <w:color w:val="222222"/>
        </w:rPr>
      </w:pPr>
    </w:p>
    <w:p w14:paraId="000001C6" w14:textId="77777777" w:rsidR="002740BB" w:rsidRDefault="00000000">
      <w:pPr>
        <w:widowControl w:val="0"/>
        <w:shd w:val="clear" w:color="auto" w:fill="FFFFFF"/>
        <w:spacing w:after="160" w:line="240" w:lineRule="auto"/>
        <w:rPr>
          <w:color w:val="222222"/>
        </w:rPr>
      </w:pPr>
      <w:r>
        <w:rPr>
          <w:color w:val="222222"/>
        </w:rPr>
        <w:t>The Young Greens are in favour of abolishing the title "The Prince of Wales."</w:t>
      </w:r>
    </w:p>
    <w:p w14:paraId="000001C7" w14:textId="77777777" w:rsidR="002740BB" w:rsidRDefault="00000000">
      <w:pPr>
        <w:widowControl w:val="0"/>
        <w:shd w:val="clear" w:color="auto" w:fill="FFFFFF"/>
        <w:spacing w:after="160" w:line="240" w:lineRule="auto"/>
        <w:rPr>
          <w:color w:val="222222"/>
        </w:rPr>
      </w:pPr>
      <w:r>
        <w:rPr>
          <w:b/>
          <w:color w:val="222222"/>
        </w:rPr>
        <w:t>The Young Greens notes that:</w:t>
      </w:r>
    </w:p>
    <w:p w14:paraId="000001C8" w14:textId="77777777" w:rsidR="002740BB" w:rsidRDefault="00000000">
      <w:pPr>
        <w:widowControl w:val="0"/>
        <w:numPr>
          <w:ilvl w:val="0"/>
          <w:numId w:val="67"/>
        </w:numPr>
        <w:shd w:val="clear" w:color="auto" w:fill="FFFFFF"/>
        <w:spacing w:line="240" w:lineRule="auto"/>
        <w:rPr>
          <w:color w:val="222222"/>
        </w:rPr>
      </w:pPr>
      <w:r>
        <w:rPr>
          <w:color w:val="222222"/>
        </w:rPr>
        <w:t>The modern title was created by the English Monarchy following an imperial conquest many centuries ago. It was designed as an insult to the Welsh people and to deny Wales existence as a Nation with its own Language and culture in its own right.</w:t>
      </w:r>
    </w:p>
    <w:p w14:paraId="000001C9" w14:textId="77777777" w:rsidR="002740BB" w:rsidRDefault="00000000">
      <w:pPr>
        <w:widowControl w:val="0"/>
        <w:numPr>
          <w:ilvl w:val="0"/>
          <w:numId w:val="67"/>
        </w:numPr>
        <w:shd w:val="clear" w:color="auto" w:fill="FFFFFF"/>
        <w:spacing w:before="0" w:line="240" w:lineRule="auto"/>
        <w:rPr>
          <w:color w:val="222222"/>
        </w:rPr>
      </w:pPr>
      <w:r>
        <w:rPr>
          <w:color w:val="222222"/>
        </w:rPr>
        <w:t>Wales was England’s first colony – the template for later imperialism. Many of the strategies forged here were later exported across the world.</w:t>
      </w:r>
    </w:p>
    <w:p w14:paraId="000001CA" w14:textId="77777777" w:rsidR="002740BB" w:rsidRDefault="00000000">
      <w:pPr>
        <w:widowControl w:val="0"/>
        <w:numPr>
          <w:ilvl w:val="0"/>
          <w:numId w:val="67"/>
        </w:numPr>
        <w:shd w:val="clear" w:color="auto" w:fill="FFFFFF"/>
        <w:spacing w:before="0" w:line="240" w:lineRule="auto"/>
        <w:rPr>
          <w:color w:val="222222"/>
        </w:rPr>
      </w:pPr>
      <w:r>
        <w:rPr>
          <w:color w:val="222222"/>
        </w:rPr>
        <w:t>The continued use of the title Prince of Wales is not only seen as an insult to many people across Wales but also results in Wales often not being seen as a Nation within its own right but rather merely a "Principality" of England.</w:t>
      </w:r>
    </w:p>
    <w:p w14:paraId="000001CB" w14:textId="77777777" w:rsidR="002740BB" w:rsidRDefault="00000000">
      <w:pPr>
        <w:widowControl w:val="0"/>
        <w:numPr>
          <w:ilvl w:val="0"/>
          <w:numId w:val="67"/>
        </w:numPr>
        <w:shd w:val="clear" w:color="auto" w:fill="FFFFFF"/>
        <w:spacing w:before="0" w:line="240" w:lineRule="auto"/>
        <w:rPr>
          <w:color w:val="222222"/>
        </w:rPr>
      </w:pPr>
      <w:r>
        <w:rPr>
          <w:color w:val="222222"/>
        </w:rPr>
        <w:t>The title has held no legal or constitutional meaning since 1542 when the legal entity of "The Principality of Wales" ceased to exist.</w:t>
      </w:r>
    </w:p>
    <w:p w14:paraId="000001CC" w14:textId="77777777" w:rsidR="002740BB" w:rsidRDefault="00000000">
      <w:pPr>
        <w:widowControl w:val="0"/>
        <w:numPr>
          <w:ilvl w:val="0"/>
          <w:numId w:val="67"/>
        </w:numPr>
        <w:shd w:val="clear" w:color="auto" w:fill="FFFFFF"/>
        <w:spacing w:before="0" w:line="240" w:lineRule="auto"/>
        <w:rPr>
          <w:color w:val="222222"/>
        </w:rPr>
      </w:pPr>
      <w:r>
        <w:rPr>
          <w:color w:val="222222"/>
        </w:rPr>
        <w:t>The title itself is sexist in its nature with it only ever being gifted by the English/British monarch in its history to the Eldest Son.</w:t>
      </w:r>
    </w:p>
    <w:p w14:paraId="000001CD" w14:textId="77777777" w:rsidR="002740BB" w:rsidRDefault="00000000">
      <w:pPr>
        <w:widowControl w:val="0"/>
        <w:numPr>
          <w:ilvl w:val="0"/>
          <w:numId w:val="67"/>
        </w:numPr>
        <w:shd w:val="clear" w:color="auto" w:fill="FFFFFF"/>
        <w:spacing w:before="0" w:line="240" w:lineRule="auto"/>
        <w:rPr>
          <w:color w:val="222222"/>
        </w:rPr>
      </w:pPr>
      <w:r>
        <w:rPr>
          <w:color w:val="222222"/>
        </w:rPr>
        <w:t>There is a public appetite in Wales for abolishing the title, particularly amongst young people.</w:t>
      </w:r>
    </w:p>
    <w:p w14:paraId="000001CE" w14:textId="77777777" w:rsidR="002740BB" w:rsidRDefault="00000000">
      <w:pPr>
        <w:widowControl w:val="0"/>
        <w:numPr>
          <w:ilvl w:val="0"/>
          <w:numId w:val="67"/>
        </w:numPr>
        <w:shd w:val="clear" w:color="auto" w:fill="FFFFFF"/>
        <w:spacing w:before="0" w:after="160" w:line="240" w:lineRule="auto"/>
        <w:rPr>
          <w:color w:val="222222"/>
        </w:rPr>
      </w:pPr>
      <w:r>
        <w:rPr>
          <w:color w:val="222222"/>
        </w:rPr>
        <w:t>On the 6th of October Gwynedd council made history by becoming the first to vote to no longer recognise the title "Prince of Wales” and to oppose any attempts to hold an investiture in Wales by a margin of 46 votes to 4. Thus setting the precedent of elected bodies voting to abolish the title.</w:t>
      </w:r>
    </w:p>
    <w:p w14:paraId="000001CF" w14:textId="77777777" w:rsidR="002740BB" w:rsidRDefault="00000000">
      <w:pPr>
        <w:widowControl w:val="0"/>
        <w:shd w:val="clear" w:color="auto" w:fill="FFFFFF"/>
        <w:spacing w:after="160" w:line="240" w:lineRule="auto"/>
        <w:rPr>
          <w:b/>
          <w:color w:val="222222"/>
        </w:rPr>
      </w:pPr>
      <w:r>
        <w:rPr>
          <w:b/>
          <w:color w:val="222222"/>
        </w:rPr>
        <w:t>Young Greens believe that:</w:t>
      </w:r>
    </w:p>
    <w:p w14:paraId="000001D0" w14:textId="77777777" w:rsidR="002740BB" w:rsidRDefault="00000000">
      <w:pPr>
        <w:widowControl w:val="0"/>
        <w:numPr>
          <w:ilvl w:val="0"/>
          <w:numId w:val="204"/>
        </w:numPr>
        <w:shd w:val="clear" w:color="auto" w:fill="FFFFFF"/>
        <w:spacing w:line="240" w:lineRule="auto"/>
        <w:rPr>
          <w:color w:val="222222"/>
        </w:rPr>
      </w:pPr>
      <w:r>
        <w:rPr>
          <w:color w:val="222222"/>
        </w:rPr>
        <w:lastRenderedPageBreak/>
        <w:t>All symbols of the British imperialist legacy including those within the Islands of the UK must be Called out.</w:t>
      </w:r>
    </w:p>
    <w:p w14:paraId="000001D1" w14:textId="77777777" w:rsidR="002740BB" w:rsidRDefault="00000000">
      <w:pPr>
        <w:widowControl w:val="0"/>
        <w:numPr>
          <w:ilvl w:val="0"/>
          <w:numId w:val="204"/>
        </w:numPr>
        <w:shd w:val="clear" w:color="auto" w:fill="FFFFFF"/>
        <w:spacing w:before="0" w:line="240" w:lineRule="auto"/>
        <w:rPr>
          <w:color w:val="222222"/>
        </w:rPr>
      </w:pPr>
      <w:r>
        <w:rPr>
          <w:color w:val="222222"/>
        </w:rPr>
        <w:t>Royal titles have no place in a modern Nation and the people of Wales deserve more respect than to be treated as a gift to the oldest Son of the British Monarch.</w:t>
      </w:r>
    </w:p>
    <w:p w14:paraId="000001D2" w14:textId="77777777" w:rsidR="002740BB" w:rsidRDefault="00000000">
      <w:pPr>
        <w:widowControl w:val="0"/>
        <w:numPr>
          <w:ilvl w:val="0"/>
          <w:numId w:val="204"/>
        </w:numPr>
        <w:shd w:val="clear" w:color="auto" w:fill="FFFFFF"/>
        <w:spacing w:before="0" w:after="160" w:line="240" w:lineRule="auto"/>
        <w:rPr>
          <w:color w:val="222222"/>
        </w:rPr>
      </w:pPr>
      <w:r>
        <w:rPr>
          <w:color w:val="222222"/>
        </w:rPr>
        <w:t>The abolition of the title "The Prince of Wales" would help to confirm that the people of Wales are not the subjects of a British Prince but rather independent citizens of a modern, multicultural, bilingual and mature democratic nation.</w:t>
      </w:r>
    </w:p>
    <w:p w14:paraId="000001D3" w14:textId="77777777" w:rsidR="002740BB" w:rsidRDefault="002740BB">
      <w:pPr>
        <w:widowControl w:val="0"/>
        <w:shd w:val="clear" w:color="auto" w:fill="FFFFFF"/>
        <w:spacing w:after="160" w:line="240" w:lineRule="auto"/>
        <w:rPr>
          <w:color w:val="222222"/>
        </w:rPr>
      </w:pPr>
    </w:p>
    <w:p w14:paraId="000001D4" w14:textId="77777777" w:rsidR="002740BB" w:rsidRDefault="00000000">
      <w:pPr>
        <w:pStyle w:val="Heading1"/>
        <w:widowControl w:val="0"/>
        <w:shd w:val="clear" w:color="auto" w:fill="FFFFFF"/>
        <w:spacing w:after="160" w:line="240" w:lineRule="auto"/>
      </w:pPr>
      <w:bookmarkStart w:id="29" w:name="_Toc218001640"/>
      <w:r>
        <w:t>Support For An Elected Head Of State</w:t>
      </w:r>
      <w:bookmarkEnd w:id="29"/>
    </w:p>
    <w:p w14:paraId="000001D5" w14:textId="77777777" w:rsidR="002740BB" w:rsidRDefault="00000000">
      <w:pPr>
        <w:jc w:val="center"/>
      </w:pPr>
      <w:r>
        <w:t>Date Adopted: 10/12/2022; Winter General Meeting</w:t>
      </w:r>
    </w:p>
    <w:p w14:paraId="000001D6" w14:textId="77777777" w:rsidR="002740BB" w:rsidRDefault="00000000">
      <w:pPr>
        <w:jc w:val="center"/>
      </w:pPr>
      <w:r>
        <w:t>In Grace: 2027 Winter General Meeting</w:t>
      </w:r>
    </w:p>
    <w:p w14:paraId="000001D7" w14:textId="77777777" w:rsidR="002740BB" w:rsidRDefault="002740BB">
      <w:pPr>
        <w:jc w:val="center"/>
      </w:pPr>
    </w:p>
    <w:p w14:paraId="000001D8" w14:textId="77777777" w:rsidR="002740BB" w:rsidRDefault="00000000">
      <w:pPr>
        <w:widowControl w:val="0"/>
        <w:shd w:val="clear" w:color="auto" w:fill="FFFFFF"/>
        <w:spacing w:after="160" w:line="240" w:lineRule="auto"/>
        <w:rPr>
          <w:b/>
        </w:rPr>
      </w:pPr>
      <w:r>
        <w:rPr>
          <w:b/>
        </w:rPr>
        <w:t>The Young Greens notes that:</w:t>
      </w:r>
    </w:p>
    <w:p w14:paraId="000001D9" w14:textId="77777777" w:rsidR="002740BB" w:rsidRDefault="00000000">
      <w:pPr>
        <w:widowControl w:val="0"/>
        <w:numPr>
          <w:ilvl w:val="0"/>
          <w:numId w:val="231"/>
        </w:numPr>
        <w:shd w:val="clear" w:color="auto" w:fill="FFFFFF"/>
        <w:spacing w:line="240" w:lineRule="auto"/>
      </w:pPr>
      <w:r>
        <w:t>Green Party policy PA455 states "The central Parliament would also elect, as at present, an apolitical Speaker, who would act as Head of State"</w:t>
      </w:r>
    </w:p>
    <w:p w14:paraId="000001DA" w14:textId="77777777" w:rsidR="002740BB" w:rsidRDefault="00000000">
      <w:pPr>
        <w:widowControl w:val="0"/>
        <w:numPr>
          <w:ilvl w:val="0"/>
          <w:numId w:val="231"/>
        </w:numPr>
        <w:shd w:val="clear" w:color="auto" w:fill="FFFFFF"/>
        <w:spacing w:before="0" w:line="240" w:lineRule="auto"/>
      </w:pPr>
      <w:r>
        <w:t>There has been a repeated controversy over the way the Green Party communicates around the monarchy.</w:t>
      </w:r>
    </w:p>
    <w:p w14:paraId="000001DB" w14:textId="77777777" w:rsidR="002740BB" w:rsidRDefault="00000000">
      <w:pPr>
        <w:widowControl w:val="0"/>
        <w:numPr>
          <w:ilvl w:val="0"/>
          <w:numId w:val="231"/>
        </w:numPr>
        <w:shd w:val="clear" w:color="auto" w:fill="FFFFFF"/>
        <w:spacing w:before="0" w:after="160" w:line="240" w:lineRule="auto"/>
      </w:pPr>
      <w:r>
        <w:t>The Monarchy is seen by many as a symbol of imperialism, something the young greens stand against.</w:t>
      </w:r>
    </w:p>
    <w:p w14:paraId="000001DC" w14:textId="77777777" w:rsidR="002740BB" w:rsidRDefault="00000000">
      <w:pPr>
        <w:widowControl w:val="0"/>
        <w:shd w:val="clear" w:color="auto" w:fill="FFFFFF"/>
        <w:spacing w:after="160" w:line="240" w:lineRule="auto"/>
        <w:rPr>
          <w:b/>
        </w:rPr>
      </w:pPr>
      <w:r>
        <w:rPr>
          <w:b/>
        </w:rPr>
        <w:t>The Young Greens believe:</w:t>
      </w:r>
    </w:p>
    <w:p w14:paraId="000001DD" w14:textId="77777777" w:rsidR="002740BB" w:rsidRDefault="00000000">
      <w:pPr>
        <w:widowControl w:val="0"/>
        <w:numPr>
          <w:ilvl w:val="0"/>
          <w:numId w:val="12"/>
        </w:numPr>
        <w:shd w:val="clear" w:color="auto" w:fill="FFFFFF"/>
        <w:spacing w:line="240" w:lineRule="auto"/>
      </w:pPr>
      <w:r>
        <w:t>The head of state of the United Kingdom should be an elected position, elected by the citizens of this country.</w:t>
      </w:r>
    </w:p>
    <w:p w14:paraId="000001DE" w14:textId="77777777" w:rsidR="002740BB" w:rsidRDefault="00000000">
      <w:pPr>
        <w:widowControl w:val="0"/>
        <w:numPr>
          <w:ilvl w:val="0"/>
          <w:numId w:val="12"/>
        </w:numPr>
        <w:shd w:val="clear" w:color="auto" w:fill="FFFFFF"/>
        <w:spacing w:before="0" w:line="240" w:lineRule="auto"/>
      </w:pPr>
      <w:r>
        <w:t>The Monarchy is an outdated system of government and should be abolished.</w:t>
      </w:r>
    </w:p>
    <w:p w14:paraId="000001DF" w14:textId="77777777" w:rsidR="002740BB" w:rsidRDefault="00000000">
      <w:pPr>
        <w:widowControl w:val="0"/>
        <w:numPr>
          <w:ilvl w:val="0"/>
          <w:numId w:val="12"/>
        </w:numPr>
        <w:shd w:val="clear" w:color="auto" w:fill="FFFFFF"/>
        <w:spacing w:before="0" w:line="240" w:lineRule="auto"/>
      </w:pPr>
      <w:r>
        <w:t>All people should be equal before the law and no one should be above the law.</w:t>
      </w:r>
    </w:p>
    <w:p w14:paraId="000001E0" w14:textId="77777777" w:rsidR="002740BB" w:rsidRDefault="00000000">
      <w:pPr>
        <w:widowControl w:val="0"/>
        <w:numPr>
          <w:ilvl w:val="0"/>
          <w:numId w:val="12"/>
        </w:numPr>
        <w:shd w:val="clear" w:color="auto" w:fill="FFFFFF"/>
        <w:spacing w:before="0" w:line="240" w:lineRule="auto"/>
      </w:pPr>
      <w:r>
        <w:t>Important artefacts that came into the hands of British royals through imperialism should be returned to the original owners.</w:t>
      </w:r>
    </w:p>
    <w:p w14:paraId="000001E1" w14:textId="77777777" w:rsidR="002740BB" w:rsidRDefault="00000000">
      <w:pPr>
        <w:widowControl w:val="0"/>
        <w:numPr>
          <w:ilvl w:val="0"/>
          <w:numId w:val="12"/>
        </w:numPr>
        <w:shd w:val="clear" w:color="auto" w:fill="FFFFFF"/>
        <w:spacing w:before="0" w:after="160" w:line="240" w:lineRule="auto"/>
      </w:pPr>
      <w:r>
        <w:t>Constitutional reform is vital for the UK to be a fully functioning modern democracy.</w:t>
      </w:r>
    </w:p>
    <w:p w14:paraId="000001E2" w14:textId="77777777" w:rsidR="002740BB" w:rsidRDefault="00000000">
      <w:pPr>
        <w:widowControl w:val="0"/>
        <w:shd w:val="clear" w:color="auto" w:fill="FFFFFF"/>
        <w:spacing w:after="160" w:line="240" w:lineRule="auto"/>
        <w:rPr>
          <w:b/>
        </w:rPr>
      </w:pPr>
      <w:r>
        <w:rPr>
          <w:b/>
        </w:rPr>
        <w:t>The Young Greens resolve:</w:t>
      </w:r>
    </w:p>
    <w:p w14:paraId="000001E3" w14:textId="77777777" w:rsidR="002740BB" w:rsidRDefault="00000000">
      <w:pPr>
        <w:widowControl w:val="0"/>
        <w:numPr>
          <w:ilvl w:val="0"/>
          <w:numId w:val="136"/>
        </w:numPr>
        <w:shd w:val="clear" w:color="auto" w:fill="FFFFFF"/>
        <w:spacing w:after="160" w:line="240" w:lineRule="auto"/>
      </w:pPr>
      <w:r>
        <w:t>That the UK Head of State should be elected by the public.</w:t>
      </w:r>
    </w:p>
    <w:p w14:paraId="000001E4" w14:textId="77777777" w:rsidR="002740BB" w:rsidRDefault="00000000">
      <w:pPr>
        <w:widowControl w:val="0"/>
        <w:shd w:val="clear" w:color="auto" w:fill="FFFFFF"/>
        <w:spacing w:after="160" w:line="240" w:lineRule="auto"/>
      </w:pPr>
      <w:r>
        <w:br w:type="page"/>
      </w:r>
    </w:p>
    <w:p w14:paraId="000001E5" w14:textId="77777777" w:rsidR="002740BB" w:rsidRDefault="00000000">
      <w:pPr>
        <w:pStyle w:val="Heading1"/>
        <w:widowControl w:val="0"/>
        <w:spacing w:before="483" w:line="240" w:lineRule="auto"/>
        <w:ind w:right="25"/>
      </w:pPr>
      <w:bookmarkStart w:id="30" w:name="_Toc218001641"/>
      <w:r>
        <w:lastRenderedPageBreak/>
        <w:t>Reaffirming our Commitment to supporting Freedom of Movement</w:t>
      </w:r>
      <w:bookmarkEnd w:id="30"/>
    </w:p>
    <w:p w14:paraId="000001E6" w14:textId="77777777" w:rsidR="002740BB" w:rsidRDefault="00000000">
      <w:pPr>
        <w:jc w:val="center"/>
      </w:pPr>
      <w:r>
        <w:t>Date Adopted: 12/11/2017</w:t>
      </w:r>
    </w:p>
    <w:p w14:paraId="000001E7" w14:textId="77777777" w:rsidR="002740BB" w:rsidRDefault="00000000">
      <w:pPr>
        <w:jc w:val="center"/>
      </w:pPr>
      <w:r>
        <w:t>Renewed &amp; Amended:10/12/2022; Winter General Meeting.</w:t>
      </w:r>
    </w:p>
    <w:p w14:paraId="000001E8" w14:textId="77777777" w:rsidR="002740BB" w:rsidRDefault="00000000">
      <w:pPr>
        <w:jc w:val="center"/>
        <w:rPr>
          <w:sz w:val="31"/>
          <w:szCs w:val="31"/>
        </w:rPr>
      </w:pPr>
      <w:r>
        <w:t>In Grace: 2027 Winter General Meeting</w:t>
      </w:r>
    </w:p>
    <w:p w14:paraId="000001E9" w14:textId="77777777" w:rsidR="002740BB" w:rsidRDefault="00000000">
      <w:pPr>
        <w:widowControl w:val="0"/>
        <w:spacing w:before="149" w:line="240" w:lineRule="auto"/>
        <w:ind w:left="16" w:right="668" w:hanging="5"/>
        <w:rPr>
          <w:color w:val="222222"/>
        </w:rPr>
      </w:pPr>
      <w:r>
        <w:rPr>
          <w:color w:val="222222"/>
        </w:rPr>
        <w:t xml:space="preserve">On the 15th of October 2017 the Young Labour Conference voted against retaining Freedom of Movement in Brexit negotiations. </w:t>
      </w:r>
    </w:p>
    <w:p w14:paraId="000001EA" w14:textId="77777777" w:rsidR="002740BB" w:rsidRDefault="00000000">
      <w:pPr>
        <w:widowControl w:val="0"/>
        <w:spacing w:before="313" w:line="240" w:lineRule="auto"/>
        <w:ind w:right="17" w:firstLine="1"/>
        <w:rPr>
          <w:color w:val="222222"/>
        </w:rPr>
      </w:pPr>
      <w:r>
        <w:rPr>
          <w:color w:val="222222"/>
        </w:rPr>
        <w:t xml:space="preserve">We, as Young Greens, celebrate Freedom of Movement as a precious and important right for us to retain either as a post-Brexit nation or as a country with a renewed relationship with the EU. Freedom of movement is a two-way street whereby UK citizens can live, love and work abroad whilst those from other EU states can come to do the same in the UK to enrich our culture, relationships and public services. </w:t>
      </w:r>
    </w:p>
    <w:p w14:paraId="000001EB" w14:textId="77777777" w:rsidR="002740BB" w:rsidRDefault="00000000">
      <w:pPr>
        <w:widowControl w:val="0"/>
        <w:spacing w:before="313" w:line="240" w:lineRule="auto"/>
        <w:ind w:left="17" w:right="197" w:hanging="14"/>
        <w:rPr>
          <w:color w:val="222222"/>
        </w:rPr>
      </w:pPr>
      <w:r>
        <w:rPr>
          <w:color w:val="222222"/>
        </w:rPr>
        <w:t xml:space="preserve">We reaffirm our commitment to support Freedom of Movement as a right for all EU citizens either from the UK or from another member state. </w:t>
      </w:r>
    </w:p>
    <w:p w14:paraId="000001EC" w14:textId="77777777" w:rsidR="002740BB" w:rsidRDefault="00000000">
      <w:pPr>
        <w:widowControl w:val="0"/>
        <w:spacing w:before="313" w:line="240" w:lineRule="auto"/>
        <w:ind w:left="17" w:right="197" w:hanging="14"/>
        <w:rPr>
          <w:color w:val="222222"/>
          <w:sz w:val="21"/>
          <w:szCs w:val="21"/>
        </w:rPr>
      </w:pPr>
      <w:r>
        <w:br w:type="page"/>
      </w:r>
    </w:p>
    <w:p w14:paraId="000001ED" w14:textId="77777777" w:rsidR="002740BB" w:rsidRDefault="00000000">
      <w:pPr>
        <w:pStyle w:val="Heading1"/>
        <w:widowControl w:val="0"/>
        <w:spacing w:before="363" w:line="240" w:lineRule="auto"/>
      </w:pPr>
      <w:bookmarkStart w:id="31" w:name="_Toc218001642"/>
      <w:r>
        <w:lastRenderedPageBreak/>
        <w:t>#MeToo</w:t>
      </w:r>
      <w:bookmarkEnd w:id="31"/>
      <w:r>
        <w:t xml:space="preserve"> </w:t>
      </w:r>
    </w:p>
    <w:p w14:paraId="000001EE" w14:textId="77777777" w:rsidR="002740BB" w:rsidRDefault="00000000">
      <w:pPr>
        <w:jc w:val="center"/>
      </w:pPr>
      <w:r>
        <w:t>Date Adopted: 12/11/2017</w:t>
      </w:r>
    </w:p>
    <w:p w14:paraId="000001EF" w14:textId="77777777" w:rsidR="002740BB" w:rsidRDefault="00000000">
      <w:pPr>
        <w:jc w:val="center"/>
      </w:pPr>
      <w:r>
        <w:t>Renewed &amp; Amended:10/12/2022; Winter General Meeting.</w:t>
      </w:r>
    </w:p>
    <w:p w14:paraId="000001F0" w14:textId="77777777" w:rsidR="002740BB" w:rsidRDefault="00000000">
      <w:pPr>
        <w:jc w:val="center"/>
        <w:rPr>
          <w:sz w:val="31"/>
          <w:szCs w:val="31"/>
        </w:rPr>
      </w:pPr>
      <w:r>
        <w:t>In Grace: 2027 Winter General Meeting</w:t>
      </w:r>
    </w:p>
    <w:p w14:paraId="000001F1" w14:textId="77777777" w:rsidR="002740BB" w:rsidRDefault="00000000">
      <w:pPr>
        <w:widowControl w:val="0"/>
        <w:spacing w:line="240" w:lineRule="auto"/>
        <w:ind w:left="14" w:right="73" w:hanging="11"/>
      </w:pPr>
      <w:r>
        <w:t xml:space="preserve">We are appalled by the number of allegations that have come to light regarding harassment and sexual abuse in Parliament and the world of politics as a whole. </w:t>
      </w:r>
    </w:p>
    <w:p w14:paraId="000001F2" w14:textId="77777777" w:rsidR="002740BB" w:rsidRDefault="00000000">
      <w:pPr>
        <w:widowControl w:val="0"/>
        <w:spacing w:before="268" w:line="240" w:lineRule="auto"/>
        <w:ind w:left="2"/>
      </w:pPr>
      <w:r>
        <w:t xml:space="preserve">We provide our full support to survivors of harassment and abuse and affirm the following: </w:t>
      </w:r>
    </w:p>
    <w:p w14:paraId="000001F3" w14:textId="77777777" w:rsidR="002740BB" w:rsidRDefault="00000000">
      <w:pPr>
        <w:widowControl w:val="0"/>
        <w:numPr>
          <w:ilvl w:val="0"/>
          <w:numId w:val="53"/>
        </w:numPr>
        <w:spacing w:before="268" w:line="240" w:lineRule="auto"/>
      </w:pPr>
      <w:r>
        <w:t>The Young Greens are committed to ensuring a victim centred and survivor-led approach to combating harassment and abuse</w:t>
      </w:r>
    </w:p>
    <w:p w14:paraId="000001F4" w14:textId="77777777" w:rsidR="002740BB" w:rsidRDefault="00000000">
      <w:pPr>
        <w:widowControl w:val="0"/>
        <w:numPr>
          <w:ilvl w:val="0"/>
          <w:numId w:val="53"/>
        </w:numPr>
        <w:spacing w:before="0" w:line="240" w:lineRule="auto"/>
        <w:ind w:right="402"/>
      </w:pPr>
      <w:r>
        <w:t>The Young Greens are committed to ensuring there is no place for harassment and abuse within the Green Party of England and Wales at any level.</w:t>
      </w:r>
    </w:p>
    <w:p w14:paraId="000001F5" w14:textId="77777777" w:rsidR="002740BB" w:rsidRDefault="00000000">
      <w:pPr>
        <w:widowControl w:val="0"/>
        <w:spacing w:line="240" w:lineRule="auto"/>
        <w:ind w:right="402"/>
        <w:rPr>
          <w:sz w:val="21"/>
          <w:szCs w:val="21"/>
        </w:rPr>
      </w:pPr>
      <w:r>
        <w:br w:type="page"/>
      </w:r>
    </w:p>
    <w:p w14:paraId="000001F6" w14:textId="77777777" w:rsidR="002740BB" w:rsidRDefault="002740BB">
      <w:pPr>
        <w:widowControl w:val="0"/>
        <w:spacing w:line="240" w:lineRule="auto"/>
        <w:ind w:right="402"/>
        <w:rPr>
          <w:sz w:val="21"/>
          <w:szCs w:val="21"/>
        </w:rPr>
      </w:pPr>
    </w:p>
    <w:p w14:paraId="000001F7" w14:textId="77777777" w:rsidR="002740BB" w:rsidRDefault="00000000">
      <w:pPr>
        <w:pStyle w:val="Heading1"/>
        <w:widowControl w:val="0"/>
        <w:spacing w:before="483" w:line="240" w:lineRule="auto"/>
        <w:ind w:right="333"/>
      </w:pPr>
      <w:bookmarkStart w:id="32" w:name="_Toc218001643"/>
      <w:r>
        <w:t>Reaffirming our Commitment to Social and Environmental Justice</w:t>
      </w:r>
      <w:bookmarkEnd w:id="32"/>
    </w:p>
    <w:p w14:paraId="000001F8" w14:textId="77777777" w:rsidR="002740BB" w:rsidRDefault="00000000">
      <w:pPr>
        <w:jc w:val="center"/>
      </w:pPr>
      <w:r>
        <w:t>Date Adopted: 12/11/2017</w:t>
      </w:r>
    </w:p>
    <w:p w14:paraId="000001F9" w14:textId="77777777" w:rsidR="002740BB" w:rsidRDefault="00000000">
      <w:pPr>
        <w:jc w:val="center"/>
      </w:pPr>
      <w:r>
        <w:t>Renewed &amp; Amended:10/12/2022; Winter General Meeting.</w:t>
      </w:r>
    </w:p>
    <w:p w14:paraId="000001FA" w14:textId="77777777" w:rsidR="002740BB" w:rsidRDefault="00000000">
      <w:pPr>
        <w:jc w:val="center"/>
      </w:pPr>
      <w:r>
        <w:t>In Grace: 2027 Winter General Meeting</w:t>
      </w:r>
    </w:p>
    <w:p w14:paraId="000001FB" w14:textId="77777777" w:rsidR="002740BB" w:rsidRDefault="002740BB">
      <w:pPr>
        <w:jc w:val="center"/>
      </w:pPr>
    </w:p>
    <w:p w14:paraId="000001FC" w14:textId="77777777" w:rsidR="002740BB" w:rsidRDefault="00000000">
      <w:pPr>
        <w:widowControl w:val="0"/>
        <w:shd w:val="clear" w:color="auto" w:fill="FFFFFF"/>
        <w:spacing w:after="160" w:line="240" w:lineRule="auto"/>
        <w:rPr>
          <w:sz w:val="21"/>
          <w:szCs w:val="21"/>
        </w:rPr>
      </w:pPr>
      <w:r>
        <w:rPr>
          <w:b/>
        </w:rPr>
        <w:t>The Young Greens believe:</w:t>
      </w:r>
    </w:p>
    <w:p w14:paraId="000001FD" w14:textId="77777777" w:rsidR="002740BB" w:rsidRDefault="00000000">
      <w:pPr>
        <w:widowControl w:val="0"/>
        <w:numPr>
          <w:ilvl w:val="0"/>
          <w:numId w:val="235"/>
        </w:numPr>
        <w:spacing w:line="240" w:lineRule="auto"/>
        <w:ind w:right="111"/>
      </w:pPr>
      <w:r>
        <w:t xml:space="preserve">That current economic, social, political and environmental crises are fundamentally interlinked - they cannot be tackled in isolation. </w:t>
      </w:r>
    </w:p>
    <w:p w14:paraId="000001FE" w14:textId="77777777" w:rsidR="002740BB" w:rsidRDefault="00000000">
      <w:pPr>
        <w:widowControl w:val="0"/>
        <w:numPr>
          <w:ilvl w:val="0"/>
          <w:numId w:val="235"/>
        </w:numPr>
        <w:spacing w:before="0" w:line="240" w:lineRule="auto"/>
        <w:ind w:right="538"/>
      </w:pPr>
      <w:r>
        <w:t xml:space="preserve">The priorities, messages and strategies of the Green Party and the Young Greens should therefore reflect this </w:t>
      </w:r>
    </w:p>
    <w:p w14:paraId="000001FF" w14:textId="77777777" w:rsidR="002740BB" w:rsidRDefault="00000000">
      <w:pPr>
        <w:widowControl w:val="0"/>
        <w:numPr>
          <w:ilvl w:val="0"/>
          <w:numId w:val="235"/>
        </w:numPr>
        <w:spacing w:before="0" w:line="240" w:lineRule="auto"/>
        <w:ind w:right="538"/>
      </w:pPr>
      <w:r>
        <w:t xml:space="preserve">The Green Party has a long and proud history of recognising this and having policy which effectively marries solutions to all of these crises. </w:t>
      </w:r>
    </w:p>
    <w:p w14:paraId="00000200" w14:textId="77777777" w:rsidR="002740BB" w:rsidRDefault="00000000">
      <w:pPr>
        <w:widowControl w:val="0"/>
        <w:spacing w:before="13" w:line="240" w:lineRule="auto"/>
        <w:ind w:right="538"/>
      </w:pPr>
      <w:r>
        <w:br w:type="page"/>
      </w:r>
    </w:p>
    <w:p w14:paraId="00000201" w14:textId="77777777" w:rsidR="002740BB" w:rsidRDefault="00000000">
      <w:pPr>
        <w:pStyle w:val="Heading1"/>
        <w:widowControl w:val="0"/>
        <w:spacing w:line="240" w:lineRule="auto"/>
      </w:pPr>
      <w:bookmarkStart w:id="33" w:name="_Toc218001644"/>
      <w:r>
        <w:lastRenderedPageBreak/>
        <w:t>Support Junior Doctors</w:t>
      </w:r>
      <w:bookmarkEnd w:id="33"/>
    </w:p>
    <w:p w14:paraId="00000202" w14:textId="77777777" w:rsidR="002740BB" w:rsidRDefault="00000000">
      <w:pPr>
        <w:jc w:val="center"/>
      </w:pPr>
      <w:r>
        <w:t>Date Adopted: ??/??/2017</w:t>
      </w:r>
    </w:p>
    <w:p w14:paraId="00000203" w14:textId="77777777" w:rsidR="002740BB" w:rsidRDefault="00000000">
      <w:pPr>
        <w:jc w:val="center"/>
      </w:pPr>
      <w:r>
        <w:t>Renewed &amp; Amended:09/07/2022; Convention</w:t>
      </w:r>
    </w:p>
    <w:p w14:paraId="00000204" w14:textId="77777777" w:rsidR="002740BB" w:rsidRDefault="00000000">
      <w:pPr>
        <w:jc w:val="center"/>
        <w:rPr>
          <w:sz w:val="31"/>
          <w:szCs w:val="31"/>
        </w:rPr>
      </w:pPr>
      <w:r>
        <w:t>In Grace: 2027 convention</w:t>
      </w:r>
    </w:p>
    <w:p w14:paraId="00000205" w14:textId="77777777" w:rsidR="002740BB" w:rsidRDefault="002740BB">
      <w:pPr>
        <w:widowControl w:val="0"/>
        <w:shd w:val="clear" w:color="auto" w:fill="FFFFFF"/>
        <w:spacing w:after="160" w:line="240" w:lineRule="auto"/>
        <w:rPr>
          <w:color w:val="222222"/>
          <w:sz w:val="21"/>
          <w:szCs w:val="21"/>
        </w:rPr>
      </w:pPr>
    </w:p>
    <w:p w14:paraId="00000206" w14:textId="77777777" w:rsidR="002740BB" w:rsidRDefault="00000000">
      <w:pPr>
        <w:widowControl w:val="0"/>
        <w:shd w:val="clear" w:color="auto" w:fill="FFFFFF"/>
        <w:spacing w:after="160" w:line="240" w:lineRule="auto"/>
        <w:rPr>
          <w:color w:val="222222"/>
          <w:sz w:val="21"/>
          <w:szCs w:val="21"/>
        </w:rPr>
      </w:pPr>
      <w:r>
        <w:rPr>
          <w:b/>
        </w:rPr>
        <w:t>The Young Greens believe:</w:t>
      </w:r>
    </w:p>
    <w:p w14:paraId="00000207" w14:textId="77777777" w:rsidR="002740BB" w:rsidRDefault="00000000">
      <w:pPr>
        <w:widowControl w:val="0"/>
        <w:numPr>
          <w:ilvl w:val="0"/>
          <w:numId w:val="145"/>
        </w:numPr>
        <w:shd w:val="clear" w:color="auto" w:fill="FFFFFF"/>
        <w:spacing w:line="240" w:lineRule="auto"/>
        <w:rPr>
          <w:color w:val="222222"/>
        </w:rPr>
      </w:pPr>
      <w:r>
        <w:rPr>
          <w:color w:val="222222"/>
        </w:rPr>
        <w:t>Junior doctors are being pressured to work under a contract they have rejected due to concerns about the standards of patient care. Patient safety remains doctors' primary concern, however our hospitals are becoming more chronically understaffed every day, our NHS is desperately underfunded and our health workers are drastically overworked.</w:t>
      </w:r>
    </w:p>
    <w:p w14:paraId="00000208" w14:textId="77777777" w:rsidR="002740BB" w:rsidRDefault="00000000">
      <w:pPr>
        <w:widowControl w:val="0"/>
        <w:numPr>
          <w:ilvl w:val="0"/>
          <w:numId w:val="145"/>
        </w:numPr>
        <w:shd w:val="clear" w:color="auto" w:fill="FFFFFF"/>
        <w:spacing w:before="0" w:line="240" w:lineRule="auto"/>
        <w:rPr>
          <w:color w:val="222222"/>
          <w:sz w:val="21"/>
          <w:szCs w:val="21"/>
        </w:rPr>
      </w:pPr>
      <w:r>
        <w:rPr>
          <w:color w:val="222222"/>
          <w:sz w:val="21"/>
          <w:szCs w:val="21"/>
        </w:rPr>
        <w:t>NHS staff deserve to be treated decently because a rested and fairly paid workforce is essential to sustain high clinical standards and patient safety.</w:t>
      </w:r>
    </w:p>
    <w:p w14:paraId="00000209" w14:textId="77777777" w:rsidR="002740BB" w:rsidRDefault="00000000">
      <w:pPr>
        <w:widowControl w:val="0"/>
        <w:numPr>
          <w:ilvl w:val="0"/>
          <w:numId w:val="145"/>
        </w:numPr>
        <w:shd w:val="clear" w:color="auto" w:fill="FFFFFF"/>
        <w:spacing w:before="0" w:after="160" w:line="240" w:lineRule="auto"/>
        <w:rPr>
          <w:sz w:val="21"/>
          <w:szCs w:val="21"/>
        </w:rPr>
      </w:pPr>
      <w:r>
        <w:rPr>
          <w:color w:val="222222"/>
          <w:sz w:val="21"/>
          <w:szCs w:val="21"/>
        </w:rPr>
        <w:t xml:space="preserve">The Green Party has policy opposing the privatisation of our NHS and to fight </w:t>
      </w:r>
      <w:r>
        <w:rPr>
          <w:sz w:val="21"/>
          <w:szCs w:val="21"/>
        </w:rPr>
        <w:t>for a publicly funded, publicly provided health service free at the point of use.</w:t>
      </w:r>
    </w:p>
    <w:p w14:paraId="0000020A" w14:textId="77777777" w:rsidR="002740BB" w:rsidRDefault="00000000">
      <w:pPr>
        <w:widowControl w:val="0"/>
        <w:spacing w:line="240" w:lineRule="auto"/>
        <w:rPr>
          <w:sz w:val="21"/>
          <w:szCs w:val="21"/>
        </w:rPr>
      </w:pPr>
      <w:r>
        <w:br w:type="page"/>
      </w:r>
    </w:p>
    <w:p w14:paraId="0000020B" w14:textId="77777777" w:rsidR="002740BB" w:rsidRDefault="002740BB">
      <w:pPr>
        <w:widowControl w:val="0"/>
        <w:spacing w:line="240" w:lineRule="auto"/>
        <w:rPr>
          <w:sz w:val="21"/>
          <w:szCs w:val="21"/>
        </w:rPr>
      </w:pPr>
    </w:p>
    <w:p w14:paraId="0000020C" w14:textId="77777777" w:rsidR="002740BB" w:rsidRDefault="00000000">
      <w:pPr>
        <w:pStyle w:val="Heading1"/>
        <w:widowControl w:val="0"/>
        <w:spacing w:line="240" w:lineRule="auto"/>
      </w:pPr>
      <w:bookmarkStart w:id="34" w:name="_Toc218001645"/>
      <w:r>
        <w:t>Oppose Cryptocurrencies for People and Planet</w:t>
      </w:r>
      <w:bookmarkEnd w:id="34"/>
    </w:p>
    <w:p w14:paraId="0000020D" w14:textId="77777777" w:rsidR="002740BB" w:rsidRDefault="00000000">
      <w:pPr>
        <w:jc w:val="center"/>
      </w:pPr>
      <w:r>
        <w:t>Date Adopted: 09/07/2022; Convention</w:t>
      </w:r>
    </w:p>
    <w:p w14:paraId="0000020E" w14:textId="77777777" w:rsidR="002740BB" w:rsidRDefault="00000000">
      <w:pPr>
        <w:jc w:val="center"/>
      </w:pPr>
      <w:r>
        <w:t>In Grace: 2027 convention</w:t>
      </w:r>
    </w:p>
    <w:p w14:paraId="0000020F" w14:textId="77777777" w:rsidR="002740BB" w:rsidRDefault="002740BB">
      <w:pPr>
        <w:widowControl w:val="0"/>
        <w:spacing w:line="240" w:lineRule="auto"/>
      </w:pPr>
    </w:p>
    <w:p w14:paraId="00000210" w14:textId="77777777" w:rsidR="002740BB" w:rsidRDefault="00000000">
      <w:pPr>
        <w:widowControl w:val="0"/>
      </w:pPr>
      <w:r>
        <w:t>Cryptocurrencies are a digital means of exchange which use cryptography as a means of security. The cryptographical technology used with cryptocurrencies is referred to as the blockchain which is based upon encrypted data.</w:t>
      </w:r>
    </w:p>
    <w:p w14:paraId="00000211" w14:textId="77777777" w:rsidR="002740BB" w:rsidRDefault="00000000">
      <w:pPr>
        <w:widowControl w:val="0"/>
      </w:pPr>
      <w:r>
        <w:t>Cryptocurrencies, by virtue of being built on blockchain technology, are harmful to the environment as they require a huge amount of electricity to function compared to alternatives. Prior to the crash in the cryptocurrency market, leading cryptocurrency Bitcoin used the electricity output of Sweden. This is proportionally far worse than the electricity conventional banking systems require. As Young Greens, we cannot support an environmentally worse alternative to the status quo.</w:t>
      </w:r>
    </w:p>
    <w:p w14:paraId="00000212" w14:textId="77777777" w:rsidR="002740BB" w:rsidRDefault="00000000">
      <w:pPr>
        <w:widowControl w:val="0"/>
        <w:shd w:val="clear" w:color="auto" w:fill="FFFFFF"/>
        <w:spacing w:after="160" w:line="240" w:lineRule="auto"/>
      </w:pPr>
      <w:r>
        <w:t>Cryptocurrencies disproportionately benefit the earliest adopters because you cannot reward early adopters at the expense of new entrants for the system to function. Therefore, Cryptocurrencies require the creation of a rigged pyramid scheme requiring predatory practices to keep hooking people in looking for quick money. Sites like Reddit have had to set up suicide hotlines recently on cryptocurrency Subreddits to help support people who have lost most of their income in the most recent cryptocurrency crash. The non-fungible token (NFT) market is fundamentally reliant on this system and so must also be opposed on the same principles.</w:t>
      </w:r>
    </w:p>
    <w:p w14:paraId="00000213" w14:textId="77777777" w:rsidR="002740BB" w:rsidRDefault="00000000">
      <w:pPr>
        <w:widowControl w:val="0"/>
        <w:shd w:val="clear" w:color="auto" w:fill="FFFFFF"/>
        <w:spacing w:after="160" w:line="240" w:lineRule="auto"/>
      </w:pPr>
      <w:r>
        <w:t>As Young Greens, we believe that cryptocurrencies and the hype driven they relies upon should be opposed. Cryptocurrencies are starting to become more normalised as they are able to bring in former world leaders like Bill Clinton and Tony Blair to speak in favour of them at events. Cryptocurrencies rely on bringing people in who believe they will end up getting rich quick off the scheme which can only ever happen to a select few people.</w:t>
      </w:r>
    </w:p>
    <w:p w14:paraId="00000214" w14:textId="77777777" w:rsidR="002740BB" w:rsidRDefault="00000000">
      <w:pPr>
        <w:widowControl w:val="0"/>
        <w:shd w:val="clear" w:color="auto" w:fill="FFFFFF"/>
        <w:spacing w:after="160" w:line="240" w:lineRule="auto"/>
      </w:pPr>
      <w:r>
        <w:t>Market crashes are an inherent part of the Cryptocurrency market and create a brutal form of hyper capitalism which we as ecosocialists must oppose. Therefore, as we say that we must oppose Cryptocurrencies for the people and our planet!</w:t>
      </w:r>
    </w:p>
    <w:p w14:paraId="00000215" w14:textId="77777777" w:rsidR="002740BB" w:rsidRDefault="00000000">
      <w:pPr>
        <w:widowControl w:val="0"/>
        <w:spacing w:line="240" w:lineRule="auto"/>
      </w:pPr>
      <w:r>
        <w:br w:type="page"/>
      </w:r>
    </w:p>
    <w:p w14:paraId="00000216" w14:textId="77777777" w:rsidR="002740BB" w:rsidRDefault="00000000">
      <w:pPr>
        <w:pStyle w:val="Heading1"/>
        <w:widowControl w:val="0"/>
        <w:spacing w:line="240" w:lineRule="auto"/>
      </w:pPr>
      <w:bookmarkStart w:id="35" w:name="_Toc218001646"/>
      <w:r>
        <w:lastRenderedPageBreak/>
        <w:t>Supporting those with Long COVID</w:t>
      </w:r>
      <w:bookmarkEnd w:id="35"/>
    </w:p>
    <w:p w14:paraId="00000217" w14:textId="77777777" w:rsidR="002740BB" w:rsidRDefault="00000000">
      <w:pPr>
        <w:jc w:val="center"/>
      </w:pPr>
      <w:r>
        <w:t>Date Adopted: 09/07/2022</w:t>
      </w:r>
    </w:p>
    <w:p w14:paraId="00000218" w14:textId="77777777" w:rsidR="002740BB" w:rsidRDefault="00000000">
      <w:pPr>
        <w:jc w:val="center"/>
      </w:pPr>
      <w:r>
        <w:t>In Grace: 2027 convention</w:t>
      </w:r>
    </w:p>
    <w:p w14:paraId="00000219" w14:textId="77777777" w:rsidR="002740BB" w:rsidRDefault="002740BB">
      <w:pPr>
        <w:widowControl w:val="0"/>
        <w:shd w:val="clear" w:color="auto" w:fill="FFFFFF"/>
        <w:spacing w:after="160" w:line="240" w:lineRule="auto"/>
        <w:rPr>
          <w:color w:val="222222"/>
          <w:sz w:val="21"/>
          <w:szCs w:val="21"/>
        </w:rPr>
      </w:pPr>
    </w:p>
    <w:p w14:paraId="0000021A" w14:textId="77777777" w:rsidR="002740BB" w:rsidRDefault="00000000">
      <w:pPr>
        <w:widowControl w:val="0"/>
        <w:shd w:val="clear" w:color="auto" w:fill="FFFFFF"/>
        <w:spacing w:after="160" w:line="240" w:lineRule="auto"/>
        <w:rPr>
          <w:b/>
          <w:color w:val="222222"/>
        </w:rPr>
      </w:pPr>
      <w:r>
        <w:rPr>
          <w:b/>
          <w:color w:val="222222"/>
        </w:rPr>
        <w:t>The Young Greens notes:</w:t>
      </w:r>
    </w:p>
    <w:p w14:paraId="0000021B" w14:textId="77777777" w:rsidR="002740BB" w:rsidRDefault="00000000">
      <w:pPr>
        <w:widowControl w:val="0"/>
        <w:numPr>
          <w:ilvl w:val="0"/>
          <w:numId w:val="133"/>
        </w:numPr>
        <w:spacing w:line="240" w:lineRule="auto"/>
      </w:pPr>
      <w:r>
        <w:rPr>
          <w:color w:val="222222"/>
        </w:rPr>
        <w:t>The ONS has reported that over 1.7 million people in the UK have Long</w:t>
      </w:r>
      <w:r>
        <w:rPr>
          <w:color w:val="222222"/>
        </w:rPr>
        <w:br/>
        <w:t>Covid, with around 1 in 10 18 to 49 year olds reporting long term symptoms</w:t>
      </w:r>
      <w:r>
        <w:rPr>
          <w:color w:val="222222"/>
        </w:rPr>
        <w:br/>
        <w:t>after Covid infection1.</w:t>
      </w:r>
    </w:p>
    <w:p w14:paraId="0000021C" w14:textId="77777777" w:rsidR="002740BB" w:rsidRDefault="00000000">
      <w:pPr>
        <w:widowControl w:val="0"/>
        <w:numPr>
          <w:ilvl w:val="0"/>
          <w:numId w:val="184"/>
        </w:numPr>
        <w:spacing w:before="0" w:line="240" w:lineRule="auto"/>
      </w:pPr>
      <w:r>
        <w:rPr>
          <w:color w:val="222222"/>
        </w:rPr>
        <w:t>That young people were left unprotected from long term impacts of the</w:t>
      </w:r>
      <w:r>
        <w:rPr>
          <w:color w:val="222222"/>
        </w:rPr>
        <w:br/>
        <w:t>virus, due to waits for vaccination, lifting in covid precautions, and</w:t>
      </w:r>
      <w:r>
        <w:rPr>
          <w:color w:val="222222"/>
        </w:rPr>
        <w:br/>
        <w:t>their likelihood to be in work that involves interacting with large</w:t>
      </w:r>
      <w:r>
        <w:rPr>
          <w:color w:val="222222"/>
        </w:rPr>
        <w:br/>
        <w:t>numbers of people.</w:t>
      </w:r>
    </w:p>
    <w:p w14:paraId="0000021D" w14:textId="77777777" w:rsidR="002740BB" w:rsidRDefault="00000000">
      <w:pPr>
        <w:widowControl w:val="0"/>
        <w:numPr>
          <w:ilvl w:val="0"/>
          <w:numId w:val="178"/>
        </w:numPr>
        <w:spacing w:before="0" w:line="240" w:lineRule="auto"/>
      </w:pPr>
      <w:r>
        <w:rPr>
          <w:color w:val="222222"/>
        </w:rPr>
        <w:t>During the first few months of the pandemic Covid tests weren’t readily</w:t>
      </w:r>
      <w:r>
        <w:rPr>
          <w:color w:val="222222"/>
        </w:rPr>
        <w:br/>
        <w:t>available and therefore there are many people who had Covid yet never had</w:t>
      </w:r>
      <w:r>
        <w:rPr>
          <w:color w:val="222222"/>
        </w:rPr>
        <w:br/>
        <w:t>a positive Covid test.</w:t>
      </w:r>
    </w:p>
    <w:p w14:paraId="0000021E" w14:textId="77777777" w:rsidR="002740BB" w:rsidRDefault="00000000">
      <w:pPr>
        <w:widowControl w:val="0"/>
        <w:numPr>
          <w:ilvl w:val="0"/>
          <w:numId w:val="172"/>
        </w:numPr>
        <w:spacing w:before="0" w:line="240" w:lineRule="auto"/>
      </w:pPr>
      <w:r>
        <w:rPr>
          <w:color w:val="222222"/>
        </w:rPr>
        <w:t>That the WHO defines Long Covid as “the illness that occurs in people who</w:t>
      </w:r>
      <w:r>
        <w:rPr>
          <w:color w:val="222222"/>
        </w:rPr>
        <w:br/>
        <w:t>have a history of probable or confirmed SARS-CoV-2 infection; usually</w:t>
      </w:r>
      <w:r>
        <w:rPr>
          <w:color w:val="222222"/>
        </w:rPr>
        <w:br/>
        <w:t>within three months from the onset of COVID-19, with symptoms and effects</w:t>
      </w:r>
      <w:r>
        <w:rPr>
          <w:color w:val="222222"/>
        </w:rPr>
        <w:br/>
        <w:t>that last for at least two months”.</w:t>
      </w:r>
    </w:p>
    <w:p w14:paraId="0000021F" w14:textId="77777777" w:rsidR="002740BB" w:rsidRDefault="00000000">
      <w:pPr>
        <w:widowControl w:val="0"/>
        <w:numPr>
          <w:ilvl w:val="0"/>
          <w:numId w:val="221"/>
        </w:numPr>
        <w:spacing w:before="0" w:line="240" w:lineRule="auto"/>
      </w:pPr>
      <w:r>
        <w:rPr>
          <w:color w:val="222222"/>
        </w:rPr>
        <w:t>That symptoms of Long Covid are, but are not limited to: fatigue,</w:t>
      </w:r>
      <w:r>
        <w:rPr>
          <w:color w:val="222222"/>
        </w:rPr>
        <w:br/>
        <w:t>shortness of breath, chest pain, memory, concentration or sleep problems,</w:t>
      </w:r>
      <w:r>
        <w:rPr>
          <w:color w:val="222222"/>
        </w:rPr>
        <w:br/>
        <w:t>muscles aches and persistent cough2.</w:t>
      </w:r>
    </w:p>
    <w:p w14:paraId="00000220" w14:textId="77777777" w:rsidR="002740BB" w:rsidRDefault="00000000">
      <w:pPr>
        <w:widowControl w:val="0"/>
        <w:numPr>
          <w:ilvl w:val="0"/>
          <w:numId w:val="44"/>
        </w:numPr>
        <w:spacing w:before="0" w:line="240" w:lineRule="auto"/>
      </w:pPr>
      <w:r>
        <w:rPr>
          <w:color w:val="222222"/>
        </w:rPr>
        <w:t>That the waiting lists for Long Covid clinics run into the months and that</w:t>
      </w:r>
      <w:r>
        <w:rPr>
          <w:color w:val="222222"/>
        </w:rPr>
        <w:br/>
        <w:t>treatment offered at these facilities are often based on harmful methods</w:t>
      </w:r>
      <w:r>
        <w:rPr>
          <w:color w:val="222222"/>
        </w:rPr>
        <w:br/>
        <w:t>of treating post-viral illness3.</w:t>
      </w:r>
    </w:p>
    <w:p w14:paraId="00000221" w14:textId="77777777" w:rsidR="002740BB" w:rsidRDefault="00000000">
      <w:pPr>
        <w:widowControl w:val="0"/>
        <w:numPr>
          <w:ilvl w:val="0"/>
          <w:numId w:val="237"/>
        </w:numPr>
        <w:spacing w:before="0" w:line="240" w:lineRule="auto"/>
      </w:pPr>
      <w:r>
        <w:rPr>
          <w:color w:val="222222"/>
        </w:rPr>
        <w:t>That common treatment for post-viral illness and fatigue is often Graded</w:t>
      </w:r>
      <w:r>
        <w:rPr>
          <w:color w:val="222222"/>
        </w:rPr>
        <w:br/>
        <w:t>Exercise Therapy, which has been shown to be more damaging for those with</w:t>
      </w:r>
      <w:r>
        <w:rPr>
          <w:color w:val="222222"/>
        </w:rPr>
        <w:br/>
        <w:t>fatigue symptoms4 and which has been shown to be actively harmful for</w:t>
      </w:r>
      <w:r>
        <w:rPr>
          <w:color w:val="222222"/>
        </w:rPr>
        <w:br/>
        <w:t>those living with conditions that exhibit post-exertional malaise.</w:t>
      </w:r>
    </w:p>
    <w:p w14:paraId="00000222" w14:textId="77777777" w:rsidR="002740BB" w:rsidRDefault="00000000">
      <w:pPr>
        <w:widowControl w:val="0"/>
        <w:numPr>
          <w:ilvl w:val="0"/>
          <w:numId w:val="131"/>
        </w:numPr>
        <w:spacing w:before="0" w:line="240" w:lineRule="auto"/>
      </w:pPr>
      <w:r>
        <w:rPr>
          <w:color w:val="222222"/>
        </w:rPr>
        <w:t>That the National Institute for Care Excellence (NICE) guidance for</w:t>
      </w:r>
      <w:r>
        <w:rPr>
          <w:color w:val="222222"/>
        </w:rPr>
        <w:br/>
        <w:t>similar conditions to Long Covid such as Myalgic Encephalomyelitis, have</w:t>
      </w:r>
      <w:r>
        <w:rPr>
          <w:color w:val="222222"/>
        </w:rPr>
        <w:br/>
        <w:t>recently been updated and no longer recommend Graded Exercise Therapy</w:t>
      </w:r>
      <w:r>
        <w:rPr>
          <w:color w:val="222222"/>
        </w:rPr>
        <w:br/>
        <w:t>(GET) as a treatment for post-exertional malaise5.</w:t>
      </w:r>
    </w:p>
    <w:p w14:paraId="00000223" w14:textId="77777777" w:rsidR="002740BB" w:rsidRDefault="00000000">
      <w:pPr>
        <w:widowControl w:val="0"/>
        <w:numPr>
          <w:ilvl w:val="0"/>
          <w:numId w:val="57"/>
        </w:numPr>
        <w:spacing w:before="0" w:line="240" w:lineRule="auto"/>
      </w:pPr>
      <w:r>
        <w:rPr>
          <w:color w:val="222222"/>
        </w:rPr>
        <w:t>That post-viral illnesses, including Long Covid, have not yet been well-</w:t>
      </w:r>
      <w:r>
        <w:rPr>
          <w:color w:val="222222"/>
        </w:rPr>
        <w:br/>
        <w:t>studied and this results in poor treatment and understanding of these</w:t>
      </w:r>
      <w:r>
        <w:rPr>
          <w:color w:val="222222"/>
        </w:rPr>
        <w:br/>
        <w:t>conditions.</w:t>
      </w:r>
    </w:p>
    <w:p w14:paraId="00000224" w14:textId="77777777" w:rsidR="002740BB" w:rsidRDefault="00000000">
      <w:pPr>
        <w:widowControl w:val="0"/>
        <w:numPr>
          <w:ilvl w:val="0"/>
          <w:numId w:val="72"/>
        </w:numPr>
        <w:spacing w:before="0" w:after="160" w:line="240" w:lineRule="auto"/>
      </w:pPr>
      <w:r>
        <w:rPr>
          <w:color w:val="222222"/>
        </w:rPr>
        <w:t>That Long Covid symptoms have been shown to last for at least two years,</w:t>
      </w:r>
      <w:r>
        <w:rPr>
          <w:color w:val="222222"/>
        </w:rPr>
        <w:br/>
        <w:t>and are likely to have long term impacts on an individuals life6.</w:t>
      </w:r>
    </w:p>
    <w:p w14:paraId="00000225" w14:textId="77777777" w:rsidR="002740BB" w:rsidRDefault="00000000">
      <w:pPr>
        <w:widowControl w:val="0"/>
        <w:shd w:val="clear" w:color="auto" w:fill="FFFFFF"/>
        <w:spacing w:after="160" w:line="240" w:lineRule="auto"/>
        <w:rPr>
          <w:b/>
          <w:color w:val="222222"/>
        </w:rPr>
      </w:pPr>
      <w:r>
        <w:rPr>
          <w:b/>
          <w:color w:val="222222"/>
        </w:rPr>
        <w:lastRenderedPageBreak/>
        <w:t>The Young Greens believe:</w:t>
      </w:r>
    </w:p>
    <w:p w14:paraId="00000226" w14:textId="77777777" w:rsidR="002740BB" w:rsidRDefault="00000000">
      <w:pPr>
        <w:widowControl w:val="0"/>
        <w:numPr>
          <w:ilvl w:val="0"/>
          <w:numId w:val="18"/>
        </w:numPr>
        <w:spacing w:line="240" w:lineRule="auto"/>
      </w:pPr>
      <w:r>
        <w:rPr>
          <w:color w:val="222222"/>
        </w:rPr>
        <w:t>That Long Covid should be recognised as a disability under the Equality</w:t>
      </w:r>
      <w:r>
        <w:rPr>
          <w:color w:val="222222"/>
        </w:rPr>
        <w:br/>
        <w:t>Act 2010.</w:t>
      </w:r>
    </w:p>
    <w:p w14:paraId="00000227" w14:textId="77777777" w:rsidR="002740BB" w:rsidRDefault="00000000">
      <w:pPr>
        <w:widowControl w:val="0"/>
        <w:numPr>
          <w:ilvl w:val="0"/>
          <w:numId w:val="47"/>
        </w:numPr>
        <w:spacing w:before="0" w:line="240" w:lineRule="auto"/>
      </w:pPr>
      <w:r>
        <w:rPr>
          <w:color w:val="222222"/>
        </w:rPr>
        <w:t>That treatment for Long Covid, and other post-viral illnesses, should not</w:t>
      </w:r>
      <w:r>
        <w:rPr>
          <w:color w:val="222222"/>
        </w:rPr>
        <w:br/>
        <w:t>focus on returning the individual to the level of health experienced</w:t>
      </w:r>
      <w:r>
        <w:rPr>
          <w:color w:val="222222"/>
        </w:rPr>
        <w:br/>
        <w:t>before infection but instead on recovering a level of health that will</w:t>
      </w:r>
      <w:r>
        <w:rPr>
          <w:color w:val="222222"/>
        </w:rPr>
        <w:br/>
        <w:t>enable a good quality of life.</w:t>
      </w:r>
    </w:p>
    <w:p w14:paraId="00000228" w14:textId="77777777" w:rsidR="002740BB" w:rsidRDefault="00000000">
      <w:pPr>
        <w:widowControl w:val="0"/>
        <w:numPr>
          <w:ilvl w:val="0"/>
          <w:numId w:val="224"/>
        </w:numPr>
        <w:spacing w:before="0" w:line="240" w:lineRule="auto"/>
      </w:pPr>
      <w:r>
        <w:rPr>
          <w:color w:val="222222"/>
        </w:rPr>
        <w:t>That treatment and support for individuals with Long Covid should be</w:t>
      </w:r>
      <w:r>
        <w:rPr>
          <w:color w:val="222222"/>
        </w:rPr>
        <w:br/>
        <w:t>easily accessible for those seeking them.</w:t>
      </w:r>
    </w:p>
    <w:p w14:paraId="00000229" w14:textId="77777777" w:rsidR="002740BB" w:rsidRDefault="00000000">
      <w:pPr>
        <w:widowControl w:val="0"/>
        <w:numPr>
          <w:ilvl w:val="0"/>
          <w:numId w:val="151"/>
        </w:numPr>
        <w:spacing w:before="0" w:line="240" w:lineRule="auto"/>
      </w:pPr>
      <w:r>
        <w:rPr>
          <w:color w:val="222222"/>
        </w:rPr>
        <w:t>Treatments should also be appropriate and specialised for the health needs</w:t>
      </w:r>
      <w:r>
        <w:rPr>
          <w:color w:val="222222"/>
        </w:rPr>
        <w:br/>
        <w:t>of each individual, recognising that no one person living with Long Covid</w:t>
      </w:r>
      <w:r>
        <w:rPr>
          <w:color w:val="222222"/>
        </w:rPr>
        <w:br/>
        <w:t>and other post-viral illness experiences the same and therefore have a</w:t>
      </w:r>
      <w:r>
        <w:rPr>
          <w:color w:val="222222"/>
        </w:rPr>
        <w:br/>
        <w:t>broad range of differing needs.</w:t>
      </w:r>
    </w:p>
    <w:p w14:paraId="0000022A" w14:textId="77777777" w:rsidR="002740BB" w:rsidRDefault="00000000">
      <w:pPr>
        <w:widowControl w:val="0"/>
        <w:numPr>
          <w:ilvl w:val="0"/>
          <w:numId w:val="125"/>
        </w:numPr>
        <w:spacing w:before="0" w:after="160" w:line="240" w:lineRule="auto"/>
      </w:pPr>
      <w:r>
        <w:rPr>
          <w:color w:val="222222"/>
        </w:rPr>
        <w:t>That medical research and training on post-viral illnesses, including Long</w:t>
      </w:r>
      <w:r>
        <w:rPr>
          <w:color w:val="222222"/>
        </w:rPr>
        <w:br/>
        <w:t>Covid, is inadequate and needs to be properly funded by research councils</w:t>
      </w:r>
      <w:r>
        <w:rPr>
          <w:color w:val="222222"/>
        </w:rPr>
        <w:br/>
        <w:t>and the NHS.</w:t>
      </w:r>
    </w:p>
    <w:p w14:paraId="0000022B" w14:textId="77777777" w:rsidR="002740BB" w:rsidRDefault="00000000">
      <w:pPr>
        <w:widowControl w:val="0"/>
        <w:shd w:val="clear" w:color="auto" w:fill="FFFFFF"/>
        <w:spacing w:after="160" w:line="240" w:lineRule="auto"/>
        <w:rPr>
          <w:b/>
          <w:color w:val="222222"/>
        </w:rPr>
      </w:pPr>
      <w:r>
        <w:rPr>
          <w:b/>
          <w:color w:val="222222"/>
        </w:rPr>
        <w:t>The Young Greens resolve:</w:t>
      </w:r>
    </w:p>
    <w:p w14:paraId="0000022C" w14:textId="77777777" w:rsidR="002740BB" w:rsidRDefault="00000000">
      <w:pPr>
        <w:widowControl w:val="0"/>
        <w:numPr>
          <w:ilvl w:val="0"/>
          <w:numId w:val="124"/>
        </w:numPr>
        <w:spacing w:line="240" w:lineRule="auto"/>
      </w:pPr>
      <w:r>
        <w:rPr>
          <w:color w:val="222222"/>
        </w:rPr>
        <w:t>To support those within its membership with Long Covid by ensuring that</w:t>
      </w:r>
      <w:r>
        <w:rPr>
          <w:color w:val="222222"/>
        </w:rPr>
        <w:br/>
        <w:t>its events are accessible to those with post-viral illnesses and and</w:t>
      </w:r>
      <w:r>
        <w:rPr>
          <w:color w:val="222222"/>
        </w:rPr>
        <w:br/>
        <w:t>chronic health conditions which cause disproportionately intense fatigue</w:t>
      </w:r>
      <w:r>
        <w:rPr>
          <w:color w:val="222222"/>
        </w:rPr>
        <w:br/>
        <w:t>and other symptoms post-exertion.</w:t>
      </w:r>
    </w:p>
    <w:p w14:paraId="0000022D" w14:textId="77777777" w:rsidR="002740BB" w:rsidRDefault="00000000">
      <w:pPr>
        <w:widowControl w:val="0"/>
        <w:numPr>
          <w:ilvl w:val="0"/>
          <w:numId w:val="167"/>
        </w:numPr>
        <w:spacing w:before="0" w:line="240" w:lineRule="auto"/>
      </w:pPr>
      <w:r>
        <w:rPr>
          <w:color w:val="222222"/>
        </w:rPr>
        <w:t>That Long Covid should be recognised as a disability under the Equality</w:t>
      </w:r>
      <w:r>
        <w:rPr>
          <w:color w:val="222222"/>
        </w:rPr>
        <w:br/>
        <w:t>Act 2010.</w:t>
      </w:r>
    </w:p>
    <w:p w14:paraId="0000022E" w14:textId="77777777" w:rsidR="002740BB" w:rsidRDefault="00000000">
      <w:pPr>
        <w:widowControl w:val="0"/>
        <w:numPr>
          <w:ilvl w:val="0"/>
          <w:numId w:val="121"/>
        </w:numPr>
        <w:spacing w:before="0" w:line="240" w:lineRule="auto"/>
      </w:pPr>
      <w:r>
        <w:rPr>
          <w:color w:val="222222"/>
        </w:rPr>
        <w:t>That Long Covid clinic waiting lists should be reduced by increasing</w:t>
      </w:r>
      <w:r>
        <w:rPr>
          <w:color w:val="222222"/>
        </w:rPr>
        <w:br/>
        <w:t>funding and resource, and ensuring that this funding is not</w:t>
      </w:r>
      <w:r>
        <w:rPr>
          <w:color w:val="222222"/>
        </w:rPr>
        <w:br/>
        <w:t>disproportionately focused in specific regions of the country.</w:t>
      </w:r>
    </w:p>
    <w:p w14:paraId="0000022F" w14:textId="77777777" w:rsidR="002740BB" w:rsidRDefault="00000000">
      <w:pPr>
        <w:widowControl w:val="0"/>
        <w:numPr>
          <w:ilvl w:val="0"/>
          <w:numId w:val="155"/>
        </w:numPr>
        <w:spacing w:before="0" w:line="240" w:lineRule="auto"/>
      </w:pPr>
      <w:r>
        <w:rPr>
          <w:color w:val="222222"/>
        </w:rPr>
        <w:t>That medical education should include and recognise post-viral illnesses</w:t>
      </w:r>
      <w:r>
        <w:rPr>
          <w:color w:val="222222"/>
        </w:rPr>
        <w:br/>
        <w:t>so that those seeking support are able to access it without facing harm or</w:t>
      </w:r>
      <w:r>
        <w:rPr>
          <w:color w:val="222222"/>
        </w:rPr>
        <w:br/>
        <w:t>judgement from their medical practitioners.</w:t>
      </w:r>
    </w:p>
    <w:p w14:paraId="00000230" w14:textId="77777777" w:rsidR="002740BB" w:rsidRDefault="00000000">
      <w:pPr>
        <w:widowControl w:val="0"/>
        <w:numPr>
          <w:ilvl w:val="0"/>
          <w:numId w:val="36"/>
        </w:numPr>
        <w:spacing w:before="0" w:line="240" w:lineRule="auto"/>
      </w:pPr>
      <w:r>
        <w:rPr>
          <w:color w:val="222222"/>
        </w:rPr>
        <w:t>That employers should provide long term sick leave for those with Long</w:t>
      </w:r>
      <w:r>
        <w:rPr>
          <w:color w:val="222222"/>
        </w:rPr>
        <w:br/>
        <w:t>Covid, along with financial support and awareness training.</w:t>
      </w:r>
    </w:p>
    <w:p w14:paraId="00000231" w14:textId="77777777" w:rsidR="002740BB" w:rsidRDefault="00000000">
      <w:pPr>
        <w:widowControl w:val="0"/>
        <w:numPr>
          <w:ilvl w:val="0"/>
          <w:numId w:val="41"/>
        </w:numPr>
        <w:spacing w:before="0" w:after="160" w:line="240" w:lineRule="auto"/>
      </w:pPr>
      <w:r>
        <w:rPr>
          <w:color w:val="222222"/>
        </w:rPr>
        <w:t>That individuals with Long Covid should be centred in any work done on</w:t>
      </w:r>
      <w:r>
        <w:rPr>
          <w:color w:val="222222"/>
        </w:rPr>
        <w:br/>
        <w:t>Long Covid and that the Young Greens will work with appropriate groups</w:t>
      </w:r>
      <w:r>
        <w:rPr>
          <w:color w:val="222222"/>
        </w:rPr>
        <w:br/>
        <w:t>when working on this area.</w:t>
      </w:r>
    </w:p>
    <w:p w14:paraId="00000232" w14:textId="77777777" w:rsidR="002740BB" w:rsidRDefault="00000000">
      <w:pPr>
        <w:widowControl w:val="0"/>
        <w:spacing w:line="240" w:lineRule="auto"/>
      </w:pPr>
      <w:r>
        <w:br w:type="page"/>
      </w:r>
    </w:p>
    <w:p w14:paraId="00000233" w14:textId="77777777" w:rsidR="002740BB" w:rsidRDefault="00000000">
      <w:pPr>
        <w:pStyle w:val="Heading1"/>
        <w:widowControl w:val="0"/>
        <w:spacing w:line="240" w:lineRule="auto"/>
      </w:pPr>
      <w:bookmarkStart w:id="36" w:name="_Toc218001647"/>
      <w:r>
        <w:lastRenderedPageBreak/>
        <w:t>Abolish the Commonwealth of Nations</w:t>
      </w:r>
      <w:bookmarkEnd w:id="36"/>
    </w:p>
    <w:p w14:paraId="00000234" w14:textId="77777777" w:rsidR="002740BB" w:rsidRDefault="00000000">
      <w:pPr>
        <w:jc w:val="center"/>
      </w:pPr>
      <w:r>
        <w:t>Date Adopted: 09/07/2022</w:t>
      </w:r>
    </w:p>
    <w:p w14:paraId="00000235" w14:textId="77777777" w:rsidR="002740BB" w:rsidRDefault="00000000">
      <w:pPr>
        <w:jc w:val="center"/>
        <w:rPr>
          <w:sz w:val="31"/>
          <w:szCs w:val="31"/>
        </w:rPr>
      </w:pPr>
      <w:r>
        <w:t>In Grace: 2027 convention</w:t>
      </w:r>
    </w:p>
    <w:p w14:paraId="00000236" w14:textId="77777777" w:rsidR="002740BB" w:rsidRDefault="00000000">
      <w:pPr>
        <w:widowControl w:val="0"/>
        <w:shd w:val="clear" w:color="auto" w:fill="FFFFFF"/>
        <w:spacing w:after="160" w:line="240" w:lineRule="auto"/>
        <w:rPr>
          <w:b/>
        </w:rPr>
      </w:pPr>
      <w:r>
        <w:rPr>
          <w:b/>
        </w:rPr>
        <w:t>The Young Greens Notes:</w:t>
      </w:r>
    </w:p>
    <w:p w14:paraId="00000237" w14:textId="77777777" w:rsidR="002740BB" w:rsidRDefault="00000000">
      <w:pPr>
        <w:widowControl w:val="0"/>
        <w:numPr>
          <w:ilvl w:val="0"/>
          <w:numId w:val="28"/>
        </w:numPr>
        <w:spacing w:line="276" w:lineRule="auto"/>
        <w:rPr>
          <w:color w:val="000000"/>
        </w:rPr>
      </w:pPr>
      <w:r>
        <w:t>The United Kingdom’s status as a global power is one achieved through</w:t>
      </w:r>
      <w:r>
        <w:br/>
        <w:t>imperialism and colonial wealth.</w:t>
      </w:r>
    </w:p>
    <w:p w14:paraId="00000238" w14:textId="77777777" w:rsidR="002740BB" w:rsidRDefault="00000000">
      <w:pPr>
        <w:widowControl w:val="0"/>
        <w:numPr>
          <w:ilvl w:val="0"/>
          <w:numId w:val="56"/>
        </w:numPr>
        <w:spacing w:before="0" w:line="276" w:lineRule="auto"/>
        <w:rPr>
          <w:color w:val="000000"/>
        </w:rPr>
      </w:pPr>
      <w:r>
        <w:t>The end of Empire was not the end of colonial and imperial power dynamics.</w:t>
      </w:r>
    </w:p>
    <w:p w14:paraId="00000239" w14:textId="77777777" w:rsidR="002740BB" w:rsidRDefault="00000000">
      <w:pPr>
        <w:widowControl w:val="0"/>
        <w:numPr>
          <w:ilvl w:val="0"/>
          <w:numId w:val="101"/>
        </w:numPr>
        <w:spacing w:before="0" w:line="276" w:lineRule="auto"/>
      </w:pPr>
      <w:r>
        <w:t>51 of the 54 members of the commonwealth experienced British colonialism</w:t>
      </w:r>
      <w:r>
        <w:br/>
      </w:r>
      <w:r>
        <w:rPr>
          <w:color w:val="222222"/>
        </w:rPr>
        <w:t>(with the exception of the United Kingdom, Rwanda and Mozambique).</w:t>
      </w:r>
    </w:p>
    <w:p w14:paraId="0000023A" w14:textId="77777777" w:rsidR="002740BB" w:rsidRDefault="00000000">
      <w:pPr>
        <w:widowControl w:val="0"/>
        <w:numPr>
          <w:ilvl w:val="0"/>
          <w:numId w:val="70"/>
        </w:numPr>
        <w:spacing w:before="0" w:line="276" w:lineRule="auto"/>
      </w:pPr>
      <w:r>
        <w:rPr>
          <w:color w:val="222222"/>
        </w:rPr>
        <w:t>The British monarch is head of state in 15 member states and serves as</w:t>
      </w:r>
      <w:r>
        <w:rPr>
          <w:color w:val="222222"/>
        </w:rPr>
        <w:br/>
        <w:t>head of the organisation.</w:t>
      </w:r>
    </w:p>
    <w:p w14:paraId="0000023B" w14:textId="77777777" w:rsidR="002740BB" w:rsidRDefault="00000000">
      <w:pPr>
        <w:widowControl w:val="0"/>
        <w:numPr>
          <w:ilvl w:val="0"/>
          <w:numId w:val="186"/>
        </w:numPr>
        <w:spacing w:before="0" w:line="276" w:lineRule="auto"/>
      </w:pPr>
      <w:r>
        <w:rPr>
          <w:color w:val="222222"/>
        </w:rPr>
        <w:t>The Prince of Wales has been selected as the next head of the</w:t>
      </w:r>
      <w:r>
        <w:rPr>
          <w:color w:val="222222"/>
        </w:rPr>
        <w:br/>
        <w:t>Commonwealth, continuing the monarchy’s role in leading the organisation.</w:t>
      </w:r>
    </w:p>
    <w:p w14:paraId="0000023C" w14:textId="77777777" w:rsidR="002740BB" w:rsidRDefault="00000000">
      <w:pPr>
        <w:widowControl w:val="0"/>
        <w:numPr>
          <w:ilvl w:val="0"/>
          <w:numId w:val="142"/>
        </w:numPr>
        <w:spacing w:before="0" w:after="160" w:line="276" w:lineRule="auto"/>
      </w:pPr>
      <w:r>
        <w:rPr>
          <w:color w:val="222222"/>
        </w:rPr>
        <w:t>There is currentyl no Young Green or Green Party of England and Wales</w:t>
      </w:r>
      <w:r>
        <w:rPr>
          <w:color w:val="222222"/>
        </w:rPr>
        <w:br/>
        <w:t>policy specifically regarding the Commonwealth.</w:t>
      </w:r>
    </w:p>
    <w:p w14:paraId="0000023D" w14:textId="77777777" w:rsidR="002740BB" w:rsidRDefault="00000000">
      <w:pPr>
        <w:widowControl w:val="0"/>
        <w:shd w:val="clear" w:color="auto" w:fill="FFFFFF"/>
        <w:spacing w:after="160" w:line="240" w:lineRule="auto"/>
        <w:rPr>
          <w:b/>
          <w:color w:val="222222"/>
        </w:rPr>
      </w:pPr>
      <w:r>
        <w:rPr>
          <w:b/>
        </w:rPr>
        <w:t xml:space="preserve">The Young Greens </w:t>
      </w:r>
      <w:r>
        <w:rPr>
          <w:b/>
          <w:color w:val="222222"/>
        </w:rPr>
        <w:t>Believe:</w:t>
      </w:r>
    </w:p>
    <w:p w14:paraId="0000023E" w14:textId="77777777" w:rsidR="002740BB" w:rsidRDefault="00000000">
      <w:pPr>
        <w:widowControl w:val="0"/>
        <w:numPr>
          <w:ilvl w:val="0"/>
          <w:numId w:val="135"/>
        </w:numPr>
        <w:spacing w:line="240" w:lineRule="auto"/>
      </w:pPr>
      <w:r>
        <w:rPr>
          <w:color w:val="222222"/>
        </w:rPr>
        <w:t>That the Commonwealth of Nations is an organisation built upon histories</w:t>
      </w:r>
      <w:r>
        <w:rPr>
          <w:color w:val="222222"/>
        </w:rPr>
        <w:br/>
        <w:t>of colonialism and imperialism and that these power dynamics need to be</w:t>
      </w:r>
      <w:r>
        <w:rPr>
          <w:color w:val="222222"/>
        </w:rPr>
        <w:br/>
        <w:t>confronted and addressed.</w:t>
      </w:r>
    </w:p>
    <w:p w14:paraId="0000023F" w14:textId="77777777" w:rsidR="002740BB" w:rsidRDefault="00000000">
      <w:pPr>
        <w:widowControl w:val="0"/>
        <w:numPr>
          <w:ilvl w:val="0"/>
          <w:numId w:val="104"/>
        </w:numPr>
        <w:spacing w:before="0" w:line="240" w:lineRule="auto"/>
      </w:pPr>
      <w:r>
        <w:rPr>
          <w:color w:val="222222"/>
        </w:rPr>
        <w:t>Its existence is a barrier to self determination through the direct</w:t>
      </w:r>
      <w:r>
        <w:rPr>
          <w:color w:val="222222"/>
        </w:rPr>
        <w:br/>
        <w:t>continuation of the British monarchy in 14 other states, in addition to</w:t>
      </w:r>
      <w:r>
        <w:rPr>
          <w:color w:val="222222"/>
        </w:rPr>
        <w:br/>
        <w:t>the head of the Commonwealth being tied to the monarchy.</w:t>
      </w:r>
    </w:p>
    <w:p w14:paraId="00000240" w14:textId="77777777" w:rsidR="002740BB" w:rsidRDefault="00000000">
      <w:pPr>
        <w:widowControl w:val="0"/>
        <w:numPr>
          <w:ilvl w:val="0"/>
          <w:numId w:val="1"/>
        </w:numPr>
        <w:spacing w:before="0" w:line="240" w:lineRule="auto"/>
      </w:pPr>
      <w:r>
        <w:rPr>
          <w:color w:val="222222"/>
        </w:rPr>
        <w:t>The Commonwealth’s performance on its core values of human rights and</w:t>
      </w:r>
      <w:r>
        <w:rPr>
          <w:color w:val="222222"/>
        </w:rPr>
        <w:br/>
        <w:t>equality are lacklustre and other international and regional organisations</w:t>
      </w:r>
      <w:r>
        <w:rPr>
          <w:color w:val="222222"/>
        </w:rPr>
        <w:br/>
        <w:t>are more proficient in the advancement of these values.</w:t>
      </w:r>
    </w:p>
    <w:p w14:paraId="00000241" w14:textId="77777777" w:rsidR="002740BB" w:rsidRDefault="00000000">
      <w:pPr>
        <w:widowControl w:val="0"/>
        <w:numPr>
          <w:ilvl w:val="0"/>
          <w:numId w:val="166"/>
        </w:numPr>
        <w:spacing w:before="0" w:after="160" w:line="240" w:lineRule="auto"/>
      </w:pPr>
      <w:r>
        <w:rPr>
          <w:color w:val="222222"/>
        </w:rPr>
        <w:t>Its abolition would be a first step in dismantling the legacies of</w:t>
      </w:r>
      <w:r>
        <w:rPr>
          <w:color w:val="222222"/>
        </w:rPr>
        <w:br/>
        <w:t>colonialism and allow for further analysis of the UK’s existence away from</w:t>
      </w:r>
      <w:r>
        <w:rPr>
          <w:color w:val="222222"/>
        </w:rPr>
        <w:br/>
        <w:t>colonialism.</w:t>
      </w:r>
    </w:p>
    <w:p w14:paraId="00000242" w14:textId="77777777" w:rsidR="002740BB" w:rsidRDefault="00000000">
      <w:pPr>
        <w:widowControl w:val="0"/>
        <w:shd w:val="clear" w:color="auto" w:fill="FFFFFF"/>
        <w:spacing w:after="160" w:line="240" w:lineRule="auto"/>
        <w:rPr>
          <w:color w:val="222222"/>
        </w:rPr>
      </w:pPr>
      <w:r>
        <w:rPr>
          <w:b/>
        </w:rPr>
        <w:t xml:space="preserve">The Young Greens </w:t>
      </w:r>
      <w:r>
        <w:rPr>
          <w:b/>
          <w:color w:val="222222"/>
        </w:rPr>
        <w:t>Resolves</w:t>
      </w:r>
      <w:r>
        <w:rPr>
          <w:color w:val="222222"/>
        </w:rPr>
        <w:t>:</w:t>
      </w:r>
    </w:p>
    <w:p w14:paraId="00000243" w14:textId="77777777" w:rsidR="002740BB" w:rsidRDefault="00000000">
      <w:pPr>
        <w:widowControl w:val="0"/>
        <w:numPr>
          <w:ilvl w:val="0"/>
          <w:numId w:val="49"/>
        </w:numPr>
        <w:spacing w:after="160" w:line="240" w:lineRule="auto"/>
      </w:pPr>
      <w:r>
        <w:rPr>
          <w:color w:val="222222"/>
        </w:rPr>
        <w:t>To insert into the Young Greens record of policy statements the following:</w:t>
      </w:r>
    </w:p>
    <w:p w14:paraId="00000244" w14:textId="77777777" w:rsidR="002740BB" w:rsidRDefault="00000000">
      <w:pPr>
        <w:widowControl w:val="0"/>
        <w:shd w:val="clear" w:color="auto" w:fill="FFFFFF"/>
        <w:spacing w:after="160" w:line="240" w:lineRule="auto"/>
        <w:rPr>
          <w:color w:val="222222"/>
        </w:rPr>
      </w:pPr>
      <w:r>
        <w:rPr>
          <w:color w:val="222222"/>
        </w:rPr>
        <w:t xml:space="preserve">“The Young Greens believe that the existence of the Commonwealth of Nations is a barrier to the structural changes that need to occur to reconcile the UK’s colonial legacy and existence. Its existence acts as an obstacle to self determination and upholds the institution of monarchy internationally. The abolition of the Commonwealth is therefore crucial to an </w:t>
      </w:r>
      <w:r>
        <w:rPr>
          <w:color w:val="222222"/>
        </w:rPr>
        <w:lastRenderedPageBreak/>
        <w:t>international anti- colonial and democratic future”</w:t>
      </w:r>
    </w:p>
    <w:p w14:paraId="00000245" w14:textId="77777777" w:rsidR="002740BB" w:rsidRDefault="00000000">
      <w:pPr>
        <w:widowControl w:val="0"/>
        <w:spacing w:line="240" w:lineRule="auto"/>
        <w:rPr>
          <w:sz w:val="31"/>
          <w:szCs w:val="31"/>
        </w:rPr>
      </w:pPr>
      <w:r>
        <w:br w:type="page"/>
      </w:r>
    </w:p>
    <w:p w14:paraId="00000246" w14:textId="77777777" w:rsidR="002740BB" w:rsidRDefault="00000000">
      <w:pPr>
        <w:pStyle w:val="Heading1"/>
      </w:pPr>
      <w:bookmarkStart w:id="37" w:name="_Toc218001648"/>
      <w:r>
        <w:lastRenderedPageBreak/>
        <w:t>Ensuring the Fight for Eco-Socialism</w:t>
      </w:r>
      <w:bookmarkEnd w:id="37"/>
    </w:p>
    <w:p w14:paraId="00000247" w14:textId="77777777" w:rsidR="002740BB" w:rsidRDefault="00000000">
      <w:pPr>
        <w:jc w:val="center"/>
      </w:pPr>
      <w:r>
        <w:t>Date Adopted: 11/12/2021; Emergency General Meeting</w:t>
      </w:r>
    </w:p>
    <w:p w14:paraId="00000248" w14:textId="77777777" w:rsidR="002740BB" w:rsidRDefault="00000000">
      <w:pPr>
        <w:jc w:val="center"/>
      </w:pPr>
      <w:r>
        <w:t>In Grace: 2026 Winter General Meeting</w:t>
      </w:r>
    </w:p>
    <w:p w14:paraId="00000249" w14:textId="77777777" w:rsidR="002740BB" w:rsidRDefault="002740BB">
      <w:pPr>
        <w:jc w:val="center"/>
      </w:pPr>
    </w:p>
    <w:p w14:paraId="0000024A" w14:textId="77777777" w:rsidR="002740BB" w:rsidRDefault="00000000">
      <w:r>
        <w:t>The Young Greens unequivocally support eco-socialism as a viable and necessary system of government. We believe this because eco-socialism protects people and planet through kerbing unrestricted growth and consumption, as well as ensuring the greatest level of local democratisation.</w:t>
      </w:r>
    </w:p>
    <w:p w14:paraId="0000024B" w14:textId="77777777" w:rsidR="002740BB" w:rsidRDefault="00000000">
      <w:r>
        <w:t>As an organisation, the Young Greens promise to campaign for eco-socialism.</w:t>
      </w:r>
    </w:p>
    <w:p w14:paraId="0000024C" w14:textId="77777777" w:rsidR="002740BB" w:rsidRDefault="00000000">
      <w:r>
        <w:br w:type="page"/>
      </w:r>
    </w:p>
    <w:p w14:paraId="0000024D" w14:textId="77777777" w:rsidR="002740BB" w:rsidRDefault="00000000">
      <w:pPr>
        <w:pStyle w:val="Heading1"/>
      </w:pPr>
      <w:bookmarkStart w:id="38" w:name="_Toc218001649"/>
      <w:r>
        <w:lastRenderedPageBreak/>
        <w:t>Young Greens for Ecosocialism</w:t>
      </w:r>
      <w:bookmarkEnd w:id="38"/>
    </w:p>
    <w:p w14:paraId="0000024E" w14:textId="77777777" w:rsidR="002740BB" w:rsidRDefault="00000000">
      <w:pPr>
        <w:jc w:val="center"/>
      </w:pPr>
      <w:r>
        <w:t>Date Adopted: 11/12/2021; Emergency General Meeting</w:t>
      </w:r>
    </w:p>
    <w:p w14:paraId="0000024F" w14:textId="77777777" w:rsidR="002740BB" w:rsidRDefault="00000000">
      <w:pPr>
        <w:jc w:val="center"/>
      </w:pPr>
      <w:r>
        <w:t>In Grace: 2026 Winter General Meeting</w:t>
      </w:r>
    </w:p>
    <w:p w14:paraId="00000250" w14:textId="77777777" w:rsidR="002740BB" w:rsidRDefault="002740BB"/>
    <w:p w14:paraId="00000251" w14:textId="77777777" w:rsidR="002740BB" w:rsidRDefault="00000000">
      <w:r>
        <w:t>Capitalism is incompatible with a just society and a sustainable future. The exploitation of people and the planet, necessitated by capitalism, is fundamentally contradictory with Green principles; there can be no sustainable society under a system which is defined by constant growth.</w:t>
      </w:r>
    </w:p>
    <w:p w14:paraId="00000252" w14:textId="77777777" w:rsidR="002740BB" w:rsidRDefault="00000000">
      <w:r>
        <w:t>Socialism would put people at the heart of our economy and our society. The redistribution of wealth away from capitalists is necessary for a more just society, and would allow us to realise Green policies such as a Universal Basic Income and a Green New Deal.</w:t>
      </w:r>
    </w:p>
    <w:p w14:paraId="00000253" w14:textId="77777777" w:rsidR="002740BB" w:rsidRDefault="00000000">
      <w:r>
        <w:t>The Young Greens will be a Socialist youth and student movement. The purpose of the Young Greens will be to work toward a non- violent, democratic, just, and sustainable society free from the predations and inequities of capitalism, with a focus on the rights, concerns, and futures of young people and students. We do not believe that electoral politics is the only way to change society, or that we have all the answers. We, therefore, seek to facilitate and cooperate with movements and initiatives which share our values, principles and objectives to achieve change through a variety of non-violent means, tactics and strategies.”</w:t>
      </w:r>
    </w:p>
    <w:p w14:paraId="00000254" w14:textId="77777777" w:rsidR="002740BB" w:rsidRDefault="00000000">
      <w:pPr>
        <w:widowControl w:val="0"/>
        <w:pBdr>
          <w:top w:val="nil"/>
          <w:left w:val="nil"/>
          <w:bottom w:val="nil"/>
          <w:right w:val="nil"/>
          <w:between w:val="nil"/>
        </w:pBdr>
        <w:spacing w:before="0" w:line="322" w:lineRule="auto"/>
        <w:ind w:right="1589"/>
        <w:rPr>
          <w:sz w:val="21"/>
          <w:szCs w:val="21"/>
        </w:rPr>
      </w:pPr>
      <w:r>
        <w:br w:type="page"/>
      </w:r>
    </w:p>
    <w:p w14:paraId="00000255" w14:textId="77777777" w:rsidR="002740BB" w:rsidRDefault="00000000">
      <w:pPr>
        <w:pStyle w:val="Heading1"/>
      </w:pPr>
      <w:bookmarkStart w:id="39" w:name="_Toc218001650"/>
      <w:r>
        <w:lastRenderedPageBreak/>
        <w:t>Green Party Executive to Consider Terminating the Appointment of the Policing and Domestic Safety Spokesperson</w:t>
      </w:r>
      <w:bookmarkEnd w:id="39"/>
    </w:p>
    <w:p w14:paraId="00000256" w14:textId="77777777" w:rsidR="002740BB" w:rsidRDefault="00000000">
      <w:pPr>
        <w:jc w:val="center"/>
      </w:pPr>
      <w:r>
        <w:t>Date Adopted: 18/07/2021; Convention</w:t>
      </w:r>
    </w:p>
    <w:p w14:paraId="00000257" w14:textId="77777777" w:rsidR="002740BB" w:rsidRDefault="00000000">
      <w:pPr>
        <w:jc w:val="center"/>
      </w:pPr>
      <w:r>
        <w:t>In Grace: 2026 Convention</w:t>
      </w:r>
    </w:p>
    <w:p w14:paraId="00000258" w14:textId="77777777" w:rsidR="002740BB" w:rsidRDefault="00000000">
      <w:pPr>
        <w:widowControl w:val="0"/>
        <w:spacing w:after="160" w:line="322" w:lineRule="auto"/>
        <w:rPr>
          <w:color w:val="222222"/>
          <w:sz w:val="21"/>
          <w:szCs w:val="21"/>
        </w:rPr>
      </w:pPr>
      <w:r>
        <w:rPr>
          <w:color w:val="222222"/>
          <w:sz w:val="21"/>
          <w:szCs w:val="21"/>
        </w:rPr>
        <w:t>Summary:</w:t>
      </w:r>
    </w:p>
    <w:p w14:paraId="00000259" w14:textId="77777777" w:rsidR="002740BB" w:rsidRDefault="00000000">
      <w:pPr>
        <w:widowControl w:val="0"/>
        <w:spacing w:after="160" w:line="322" w:lineRule="auto"/>
        <w:rPr>
          <w:color w:val="222222"/>
          <w:sz w:val="21"/>
          <w:szCs w:val="21"/>
        </w:rPr>
      </w:pPr>
      <w:r>
        <w:rPr>
          <w:color w:val="222222"/>
          <w:sz w:val="21"/>
          <w:szCs w:val="21"/>
        </w:rPr>
        <w:t>We, as the Young Green Conference, call for the Green Party Executive to consider terminating the appointment of the Policing and Domestic Safety Spokesperson, Shahrar Ali. We ask for this consideration to be taken once guidance has been given by GPRC to GPEx which establishes a clear process for terminating a spokesperson’s appointment. We would also advise that there be consultation with all of the GPEW liberation groups with this process. This motion focuses on two instances of where we believe the values of the Young Greens and the policies of the GPEW are in conflict with Shahrar Ali's online statements. The first instance is Shahrar’s claim that it is unprofessional to wear a badge advertising your sexuality in a “patient setting”. The second instance is Shahrar’s public statements related to his motion to prohibit GenderGP from operating in the UK.</w:t>
      </w:r>
    </w:p>
    <w:p w14:paraId="0000025A" w14:textId="77777777" w:rsidR="002740BB" w:rsidRDefault="00000000">
      <w:pPr>
        <w:widowControl w:val="0"/>
        <w:spacing w:after="160" w:line="322" w:lineRule="auto"/>
        <w:rPr>
          <w:color w:val="222222"/>
          <w:sz w:val="21"/>
          <w:szCs w:val="21"/>
        </w:rPr>
      </w:pPr>
      <w:r>
        <w:rPr>
          <w:color w:val="222222"/>
          <w:sz w:val="21"/>
          <w:szCs w:val="21"/>
        </w:rPr>
        <w:t>Key terms:</w:t>
      </w:r>
    </w:p>
    <w:p w14:paraId="0000025B" w14:textId="77777777" w:rsidR="002740BB" w:rsidRDefault="00000000">
      <w:pPr>
        <w:widowControl w:val="0"/>
        <w:spacing w:after="160" w:line="322" w:lineRule="auto"/>
        <w:rPr>
          <w:color w:val="222222"/>
          <w:sz w:val="21"/>
          <w:szCs w:val="21"/>
        </w:rPr>
      </w:pPr>
      <w:r>
        <w:rPr>
          <w:color w:val="222222"/>
          <w:sz w:val="21"/>
          <w:szCs w:val="21"/>
        </w:rPr>
        <w:t>GPEW= Green Party of England and Wales</w:t>
      </w:r>
    </w:p>
    <w:p w14:paraId="0000025C" w14:textId="77777777" w:rsidR="002740BB" w:rsidRDefault="00000000">
      <w:pPr>
        <w:widowControl w:val="0"/>
        <w:spacing w:after="160" w:line="322" w:lineRule="auto"/>
        <w:rPr>
          <w:color w:val="222222"/>
          <w:sz w:val="21"/>
          <w:szCs w:val="21"/>
        </w:rPr>
      </w:pPr>
      <w:r>
        <w:rPr>
          <w:color w:val="222222"/>
          <w:sz w:val="21"/>
          <w:szCs w:val="21"/>
        </w:rPr>
        <w:t xml:space="preserve">GPEx= Green Party Executive (‘is responsible for the day to day running of the </w:t>
      </w:r>
    </w:p>
    <w:p w14:paraId="0000025D" w14:textId="77777777" w:rsidR="002740BB" w:rsidRDefault="00000000">
      <w:pPr>
        <w:widowControl w:val="0"/>
        <w:spacing w:after="160" w:line="322" w:lineRule="auto"/>
        <w:rPr>
          <w:color w:val="222222"/>
          <w:sz w:val="21"/>
          <w:szCs w:val="21"/>
        </w:rPr>
      </w:pPr>
      <w:r>
        <w:rPr>
          <w:color w:val="222222"/>
          <w:sz w:val="21"/>
          <w:szCs w:val="21"/>
        </w:rPr>
        <w:t>party.’)</w:t>
      </w:r>
    </w:p>
    <w:p w14:paraId="0000025E" w14:textId="77777777" w:rsidR="002740BB" w:rsidRDefault="00000000">
      <w:pPr>
        <w:widowControl w:val="0"/>
        <w:spacing w:after="160" w:line="322" w:lineRule="auto"/>
        <w:rPr>
          <w:color w:val="222222"/>
          <w:sz w:val="21"/>
          <w:szCs w:val="21"/>
        </w:rPr>
      </w:pPr>
      <w:r>
        <w:rPr>
          <w:color w:val="222222"/>
          <w:sz w:val="21"/>
          <w:szCs w:val="21"/>
        </w:rPr>
        <w:t>GPRC= Green Party Regional Council (‘a forum for dialogue between Regions, responsible for keeping under review the general well-being of the Party and for supporting and advising the Green Party Executive, particularly on matters of political strategy.’)</w:t>
      </w:r>
    </w:p>
    <w:p w14:paraId="0000025F" w14:textId="77777777" w:rsidR="002740BB" w:rsidRDefault="00000000">
      <w:pPr>
        <w:widowControl w:val="0"/>
        <w:spacing w:after="160" w:line="322" w:lineRule="auto"/>
        <w:rPr>
          <w:color w:val="222222"/>
          <w:sz w:val="21"/>
          <w:szCs w:val="21"/>
        </w:rPr>
      </w:pPr>
      <w:r>
        <w:rPr>
          <w:color w:val="222222"/>
          <w:sz w:val="21"/>
          <w:szCs w:val="21"/>
        </w:rPr>
        <w:t>Before going further into this it needs to be made clear what this resolution does not seek to do.</w:t>
      </w:r>
    </w:p>
    <w:p w14:paraId="00000260" w14:textId="77777777" w:rsidR="002740BB" w:rsidRDefault="00000000">
      <w:pPr>
        <w:widowControl w:val="0"/>
        <w:numPr>
          <w:ilvl w:val="0"/>
          <w:numId w:val="8"/>
        </w:numPr>
        <w:spacing w:line="322" w:lineRule="auto"/>
      </w:pPr>
      <w:r>
        <w:rPr>
          <w:color w:val="222222"/>
          <w:sz w:val="21"/>
          <w:szCs w:val="21"/>
        </w:rPr>
        <w:t xml:space="preserve">This is not a motion which is concerned with Shahrar Ali’s membership to </w:t>
      </w:r>
      <w:r>
        <w:rPr>
          <w:color w:val="222222"/>
          <w:sz w:val="21"/>
          <w:szCs w:val="21"/>
        </w:rPr>
        <w:br/>
        <w:t>the Green Party of England and Wales.</w:t>
      </w:r>
    </w:p>
    <w:p w14:paraId="00000261" w14:textId="77777777" w:rsidR="002740BB" w:rsidRDefault="00000000">
      <w:pPr>
        <w:widowControl w:val="0"/>
        <w:numPr>
          <w:ilvl w:val="0"/>
          <w:numId w:val="236"/>
        </w:numPr>
        <w:spacing w:before="0" w:after="160" w:line="322" w:lineRule="auto"/>
      </w:pPr>
      <w:r>
        <w:rPr>
          <w:color w:val="222222"/>
          <w:sz w:val="21"/>
          <w:szCs w:val="21"/>
        </w:rPr>
        <w:t>We do seek to determine any qualities about the character of Shahrar Ali.</w:t>
      </w:r>
    </w:p>
    <w:p w14:paraId="00000262" w14:textId="77777777" w:rsidR="002740BB" w:rsidRDefault="00000000">
      <w:pPr>
        <w:widowControl w:val="0"/>
        <w:spacing w:after="160" w:line="322" w:lineRule="auto"/>
        <w:rPr>
          <w:color w:val="222222"/>
          <w:sz w:val="21"/>
          <w:szCs w:val="21"/>
        </w:rPr>
      </w:pPr>
      <w:r>
        <w:rPr>
          <w:color w:val="222222"/>
          <w:sz w:val="21"/>
          <w:szCs w:val="21"/>
        </w:rPr>
        <w:lastRenderedPageBreak/>
        <w:t>What does this resolution seek to do?</w:t>
      </w:r>
    </w:p>
    <w:p w14:paraId="00000263" w14:textId="77777777" w:rsidR="002740BB" w:rsidRDefault="00000000">
      <w:pPr>
        <w:widowControl w:val="0"/>
        <w:numPr>
          <w:ilvl w:val="0"/>
          <w:numId w:val="43"/>
        </w:numPr>
        <w:spacing w:after="160" w:line="322" w:lineRule="auto"/>
      </w:pPr>
      <w:r>
        <w:rPr>
          <w:color w:val="222222"/>
          <w:sz w:val="21"/>
          <w:szCs w:val="21"/>
        </w:rPr>
        <w:t xml:space="preserve">Make a case on the grounds of two instances that Shahrar’s online </w:t>
      </w:r>
      <w:r>
        <w:rPr>
          <w:color w:val="222222"/>
          <w:sz w:val="21"/>
          <w:szCs w:val="21"/>
        </w:rPr>
        <w:br/>
        <w:t>statements have not met the Code of Conduct required of GPEW spokespeople.</w:t>
      </w:r>
    </w:p>
    <w:p w14:paraId="00000264" w14:textId="77777777" w:rsidR="002740BB" w:rsidRDefault="00000000">
      <w:pPr>
        <w:widowControl w:val="0"/>
        <w:spacing w:after="160" w:line="322" w:lineRule="auto"/>
        <w:rPr>
          <w:color w:val="222222"/>
          <w:sz w:val="21"/>
          <w:szCs w:val="21"/>
        </w:rPr>
      </w:pPr>
      <w:r>
        <w:rPr>
          <w:color w:val="222222"/>
          <w:sz w:val="21"/>
          <w:szCs w:val="21"/>
        </w:rPr>
        <w:t xml:space="preserve">The Spokesperson Code of Conduct states that ‘GPEW reserves the right to terminate the appointment of spokespeople before the end of their term, subject to the needs and reputation of the party.’ However, we are aware of the procedural difficulty of this as this has not been done previously. We hope the Green Party Regional Council can provide a clear mechanism to allow for this and for GPEx to be able to use this when it is deemed appropriate by them in future. This includes in this instance. The following contains the evidence on which we wish to claim the Spokesperson </w:t>
      </w:r>
    </w:p>
    <w:p w14:paraId="00000265" w14:textId="77777777" w:rsidR="002740BB" w:rsidRDefault="00000000">
      <w:pPr>
        <w:widowControl w:val="0"/>
        <w:spacing w:after="160" w:line="322" w:lineRule="auto"/>
        <w:rPr>
          <w:color w:val="222222"/>
          <w:sz w:val="21"/>
          <w:szCs w:val="21"/>
        </w:rPr>
      </w:pPr>
      <w:r>
        <w:rPr>
          <w:color w:val="222222"/>
          <w:sz w:val="21"/>
          <w:szCs w:val="21"/>
        </w:rPr>
        <w:t>Code of Conduct has not been adhered to:</w:t>
      </w:r>
    </w:p>
    <w:p w14:paraId="00000266" w14:textId="77777777" w:rsidR="002740BB" w:rsidRDefault="00000000">
      <w:pPr>
        <w:widowControl w:val="0"/>
        <w:numPr>
          <w:ilvl w:val="0"/>
          <w:numId w:val="102"/>
        </w:numPr>
        <w:spacing w:after="160" w:line="322" w:lineRule="auto"/>
      </w:pPr>
      <w:r>
        <w:rPr>
          <w:b/>
          <w:color w:val="222222"/>
          <w:sz w:val="21"/>
          <w:szCs w:val="21"/>
        </w:rPr>
        <w:t xml:space="preserve">Shahrar’s claim that it is unprofessional to advertise your sexuality in a </w:t>
      </w:r>
      <w:r>
        <w:rPr>
          <w:b/>
          <w:color w:val="222222"/>
          <w:sz w:val="21"/>
          <w:szCs w:val="21"/>
        </w:rPr>
        <w:br/>
        <w:t>patient setting.</w:t>
      </w:r>
    </w:p>
    <w:p w14:paraId="00000267" w14:textId="77777777" w:rsidR="002740BB" w:rsidRDefault="00000000">
      <w:pPr>
        <w:widowControl w:val="0"/>
        <w:spacing w:after="160" w:line="322" w:lineRule="auto"/>
        <w:rPr>
          <w:color w:val="222222"/>
          <w:sz w:val="21"/>
          <w:szCs w:val="21"/>
        </w:rPr>
      </w:pPr>
      <w:r>
        <w:rPr>
          <w:color w:val="222222"/>
          <w:sz w:val="21"/>
          <w:szCs w:val="21"/>
        </w:rPr>
        <w:t>Evidence:</w:t>
      </w:r>
    </w:p>
    <w:p w14:paraId="00000268" w14:textId="77777777" w:rsidR="002740BB" w:rsidRDefault="00000000">
      <w:pPr>
        <w:widowControl w:val="0"/>
        <w:numPr>
          <w:ilvl w:val="0"/>
          <w:numId w:val="201"/>
        </w:numPr>
        <w:spacing w:line="322" w:lineRule="auto"/>
      </w:pPr>
      <w:r>
        <w:rPr>
          <w:color w:val="222222"/>
          <w:sz w:val="21"/>
          <w:szCs w:val="21"/>
        </w:rPr>
        <w:t xml:space="preserve">‘Judging from responses to this, CQC would be advised to follow up with </w:t>
      </w:r>
      <w:r>
        <w:rPr>
          <w:color w:val="222222"/>
          <w:sz w:val="21"/>
          <w:szCs w:val="21"/>
        </w:rPr>
        <w:br/>
        <w:t xml:space="preserve">clarification they are not advocating for clinicians &amp; care workers to </w:t>
      </w:r>
      <w:r>
        <w:rPr>
          <w:color w:val="222222"/>
          <w:sz w:val="21"/>
          <w:szCs w:val="21"/>
        </w:rPr>
        <w:br/>
        <w:t xml:space="preserve">advertise their sexuality in patient settings. Professionalism dictates </w:t>
      </w:r>
      <w:r>
        <w:rPr>
          <w:color w:val="222222"/>
          <w:sz w:val="21"/>
          <w:szCs w:val="21"/>
        </w:rPr>
        <w:br/>
        <w:t>clear role responsibilities &amp; scrupulous boundaries.’ (28</w:t>
      </w:r>
      <w:r>
        <w:rPr>
          <w:color w:val="222222"/>
          <w:sz w:val="16"/>
          <w:szCs w:val="16"/>
        </w:rPr>
        <w:t>th</w:t>
      </w:r>
      <w:r>
        <w:rPr>
          <w:color w:val="222222"/>
          <w:sz w:val="21"/>
          <w:szCs w:val="21"/>
        </w:rPr>
        <w:t xml:space="preserve"> February 2021) </w:t>
      </w:r>
      <w:r>
        <w:rPr>
          <w:color w:val="222222"/>
          <w:sz w:val="21"/>
          <w:szCs w:val="21"/>
        </w:rPr>
        <w:br/>
      </w:r>
      <w:hyperlink r:id="rId17">
        <w:r>
          <w:rPr>
            <w:color w:val="97D700"/>
            <w:sz w:val="21"/>
            <w:szCs w:val="21"/>
          </w:rPr>
          <w:t>https://twitter.com/ShahrarAli/status/1366157075571748864</w:t>
        </w:r>
      </w:hyperlink>
    </w:p>
    <w:p w14:paraId="00000269" w14:textId="77777777" w:rsidR="002740BB" w:rsidRDefault="00000000">
      <w:pPr>
        <w:widowControl w:val="0"/>
        <w:numPr>
          <w:ilvl w:val="0"/>
          <w:numId w:val="13"/>
        </w:numPr>
        <w:spacing w:before="0" w:line="322" w:lineRule="auto"/>
      </w:pPr>
      <w:r>
        <w:rPr>
          <w:color w:val="222222"/>
          <w:sz w:val="21"/>
          <w:szCs w:val="21"/>
        </w:rPr>
        <w:t xml:space="preserve">‘Nice riposte but of course you completely miss the point. Advertising </w:t>
      </w:r>
      <w:r>
        <w:rPr>
          <w:color w:val="222222"/>
          <w:sz w:val="21"/>
          <w:szCs w:val="21"/>
        </w:rPr>
        <w:br/>
        <w:t xml:space="preserve">sexuality to patients - as per badges - in clinical or care environment is </w:t>
      </w:r>
      <w:r>
        <w:rPr>
          <w:color w:val="222222"/>
          <w:sz w:val="21"/>
          <w:szCs w:val="21"/>
        </w:rPr>
        <w:br/>
        <w:t>unprofessional and inappropriate.’ (7</w:t>
      </w:r>
      <w:r>
        <w:rPr>
          <w:color w:val="222222"/>
          <w:sz w:val="16"/>
          <w:szCs w:val="16"/>
        </w:rPr>
        <w:t>th</w:t>
      </w:r>
      <w:r>
        <w:rPr>
          <w:color w:val="222222"/>
          <w:sz w:val="21"/>
          <w:szCs w:val="21"/>
        </w:rPr>
        <w:t xml:space="preserve"> March 2021) </w:t>
      </w:r>
      <w:r>
        <w:rPr>
          <w:color w:val="222222"/>
          <w:sz w:val="21"/>
          <w:szCs w:val="21"/>
        </w:rPr>
        <w:br/>
      </w:r>
      <w:hyperlink r:id="rId18">
        <w:r>
          <w:rPr>
            <w:color w:val="97D700"/>
            <w:sz w:val="21"/>
            <w:szCs w:val="21"/>
          </w:rPr>
          <w:t>https://twitter.com/ShahrarAli/status/1368369686019252228</w:t>
        </w:r>
      </w:hyperlink>
    </w:p>
    <w:p w14:paraId="0000026A" w14:textId="77777777" w:rsidR="002740BB" w:rsidRDefault="00000000">
      <w:pPr>
        <w:widowControl w:val="0"/>
        <w:numPr>
          <w:ilvl w:val="0"/>
          <w:numId w:val="192"/>
        </w:numPr>
        <w:spacing w:before="0" w:after="160" w:line="322" w:lineRule="auto"/>
      </w:pPr>
      <w:r>
        <w:rPr>
          <w:color w:val="222222"/>
          <w:sz w:val="21"/>
          <w:szCs w:val="21"/>
        </w:rPr>
        <w:t xml:space="preserve">‘Then you just don’t get it. At all. You think it’s appropriate for a </w:t>
      </w:r>
      <w:r>
        <w:rPr>
          <w:color w:val="222222"/>
          <w:sz w:val="21"/>
          <w:szCs w:val="21"/>
        </w:rPr>
        <w:br/>
        <w:t xml:space="preserve">clinician or care worker to advertise their sexuality in a patient </w:t>
      </w:r>
      <w:r>
        <w:rPr>
          <w:color w:val="222222"/>
          <w:sz w:val="21"/>
          <w:szCs w:val="21"/>
        </w:rPr>
        <w:br/>
        <w:t>setting? It’s highly inappropriate.’ (7</w:t>
      </w:r>
      <w:r>
        <w:rPr>
          <w:color w:val="222222"/>
          <w:sz w:val="16"/>
          <w:szCs w:val="16"/>
        </w:rPr>
        <w:t>th</w:t>
      </w:r>
      <w:r>
        <w:rPr>
          <w:color w:val="222222"/>
          <w:sz w:val="21"/>
          <w:szCs w:val="21"/>
        </w:rPr>
        <w:t xml:space="preserve"> March 2021) </w:t>
      </w:r>
      <w:r>
        <w:rPr>
          <w:color w:val="222222"/>
          <w:sz w:val="21"/>
          <w:szCs w:val="21"/>
        </w:rPr>
        <w:br/>
      </w:r>
      <w:hyperlink r:id="rId19">
        <w:r>
          <w:rPr>
            <w:color w:val="97D700"/>
            <w:sz w:val="21"/>
            <w:szCs w:val="21"/>
          </w:rPr>
          <w:t>https://twitter.com/ShahrarAli/status/1368363245573185544</w:t>
        </w:r>
      </w:hyperlink>
    </w:p>
    <w:p w14:paraId="0000026B" w14:textId="77777777" w:rsidR="002740BB" w:rsidRDefault="00000000">
      <w:pPr>
        <w:widowControl w:val="0"/>
        <w:spacing w:after="160" w:line="322" w:lineRule="auto"/>
        <w:rPr>
          <w:b/>
          <w:color w:val="222222"/>
          <w:sz w:val="21"/>
          <w:szCs w:val="21"/>
        </w:rPr>
      </w:pPr>
      <w:r>
        <w:rPr>
          <w:b/>
          <w:color w:val="222222"/>
          <w:sz w:val="21"/>
          <w:szCs w:val="21"/>
        </w:rPr>
        <w:t>Polices which this contradicts:</w:t>
      </w:r>
    </w:p>
    <w:p w14:paraId="0000026C" w14:textId="77777777" w:rsidR="002740BB" w:rsidRDefault="00000000">
      <w:pPr>
        <w:widowControl w:val="0"/>
        <w:spacing w:after="160" w:line="322" w:lineRule="auto"/>
        <w:rPr>
          <w:color w:val="222222"/>
          <w:sz w:val="21"/>
          <w:szCs w:val="21"/>
        </w:rPr>
      </w:pPr>
      <w:r>
        <w:rPr>
          <w:color w:val="222222"/>
          <w:sz w:val="21"/>
          <w:szCs w:val="21"/>
        </w:rPr>
        <w:t xml:space="preserve">WR321 The Green Party will support and improve legislation to make it an offence to harass or </w:t>
      </w:r>
      <w:r>
        <w:rPr>
          <w:color w:val="222222"/>
          <w:sz w:val="21"/>
          <w:szCs w:val="21"/>
        </w:rPr>
        <w:lastRenderedPageBreak/>
        <w:t>discriminate directly or indirectly against people at work, on grounds of race, sex, family status or responsibilities, disability, sexual orientation, religious belief, age, political opinion or physical appearance. This will include people who are disadvantaged by reason of resistance to discrimination.</w:t>
      </w:r>
    </w:p>
    <w:p w14:paraId="0000026D" w14:textId="77777777" w:rsidR="002740BB" w:rsidRDefault="00000000">
      <w:pPr>
        <w:widowControl w:val="0"/>
        <w:spacing w:after="160" w:line="322" w:lineRule="auto"/>
        <w:rPr>
          <w:color w:val="222222"/>
          <w:sz w:val="21"/>
          <w:szCs w:val="21"/>
        </w:rPr>
      </w:pPr>
      <w:r>
        <w:rPr>
          <w:color w:val="222222"/>
          <w:sz w:val="21"/>
          <w:szCs w:val="21"/>
        </w:rPr>
        <w:t>HE207 The Green Party recognises that the Health Service, and all public services, influence the life of the community and the country. It is important that there is no discrimination in employment and that the NHS is a leader in challenging racism, homophobia, transphobia, and prejudice and discrimination based on disabilities or faith. RR503 Sexual orientation or relationship status shall not affect the decision whether or not to employ, promote or discharge any individual. When assessing a person's work, their sexual orientation or relationship status is of no consequence in their ability to undertake the work required.</w:t>
      </w:r>
    </w:p>
    <w:p w14:paraId="0000026E" w14:textId="77777777" w:rsidR="002740BB" w:rsidRDefault="00000000">
      <w:pPr>
        <w:widowControl w:val="0"/>
        <w:spacing w:after="160" w:line="322" w:lineRule="auto"/>
        <w:rPr>
          <w:color w:val="222222"/>
          <w:sz w:val="21"/>
          <w:szCs w:val="21"/>
        </w:rPr>
      </w:pPr>
      <w:r>
        <w:rPr>
          <w:b/>
          <w:color w:val="222222"/>
          <w:sz w:val="21"/>
          <w:szCs w:val="21"/>
        </w:rPr>
        <w:t>Reasoning</w:t>
      </w:r>
      <w:r>
        <w:rPr>
          <w:color w:val="222222"/>
          <w:sz w:val="21"/>
          <w:szCs w:val="21"/>
        </w:rPr>
        <w:t>:</w:t>
      </w:r>
    </w:p>
    <w:p w14:paraId="0000026F" w14:textId="77777777" w:rsidR="002740BB" w:rsidRDefault="00000000">
      <w:pPr>
        <w:widowControl w:val="0"/>
        <w:spacing w:after="160" w:line="322" w:lineRule="auto"/>
        <w:rPr>
          <w:color w:val="222222"/>
          <w:sz w:val="21"/>
          <w:szCs w:val="21"/>
        </w:rPr>
      </w:pPr>
      <w:r>
        <w:rPr>
          <w:color w:val="222222"/>
          <w:sz w:val="21"/>
          <w:szCs w:val="21"/>
        </w:rPr>
        <w:t>The image by the Care Quality Commission had a man with some buttons on his lanyard stating, ‘I’m gay’, ‘he him’, ‘trans ally’ &amp; ‘I like men’. While it isn’t specified in the post, the fact that the individual being quote tweeted is gay is important to this. While the comments Shahrar makes talk more generally about sexuality, the fact that this quote tweets a photo of a gay man suggests that the open display of his sexuality specifically is ‘highly inappropriate’ to Shahrar. Shahrar quote tweeted the Care Quality Commission post to make his first statement. Shahrar is asking the Care Quality Commission to ‘follow up with a clarification’ and that in his mind you should not ‘advertise your sexuality’ if you are a care worker or clinician. Our view is that being open about your sexuality in any workplace is in no way unprofessional. This includes in the context of providing care work.</w:t>
      </w:r>
    </w:p>
    <w:p w14:paraId="00000270" w14:textId="77777777" w:rsidR="002740BB" w:rsidRDefault="00000000">
      <w:pPr>
        <w:widowControl w:val="0"/>
        <w:spacing w:after="160" w:line="322" w:lineRule="auto"/>
        <w:rPr>
          <w:color w:val="222222"/>
          <w:sz w:val="21"/>
          <w:szCs w:val="21"/>
        </w:rPr>
      </w:pPr>
      <w:r>
        <w:rPr>
          <w:color w:val="222222"/>
          <w:sz w:val="21"/>
          <w:szCs w:val="21"/>
        </w:rPr>
        <w:t>Sexual orientation is a protected characteristic and so it would not be appropriate for clinicians or care workers to be asked to hide their sexuality under the Equalities Act of 2010 and so the Clinical Care Commission would be wrong to do so. This is contrary to WR321 &amp; HE207.</w:t>
      </w:r>
    </w:p>
    <w:p w14:paraId="00000271" w14:textId="77777777" w:rsidR="002740BB" w:rsidRDefault="00000000">
      <w:pPr>
        <w:widowControl w:val="0"/>
        <w:spacing w:after="160" w:line="322" w:lineRule="auto"/>
        <w:rPr>
          <w:color w:val="222222"/>
          <w:sz w:val="21"/>
          <w:szCs w:val="21"/>
        </w:rPr>
      </w:pPr>
      <w:r>
        <w:rPr>
          <w:color w:val="222222"/>
          <w:sz w:val="21"/>
          <w:szCs w:val="21"/>
        </w:rPr>
        <w:t>If someone were to be open about their sexuality and for it to be considered ‘highly inappropriate’ then this would be likely within their workplace context to affect their status within the company. This is contrary to RR503.</w:t>
      </w:r>
    </w:p>
    <w:p w14:paraId="00000272" w14:textId="77777777" w:rsidR="002740BB" w:rsidRDefault="00000000">
      <w:pPr>
        <w:widowControl w:val="0"/>
        <w:spacing w:after="160" w:line="322" w:lineRule="auto"/>
        <w:rPr>
          <w:color w:val="222222"/>
          <w:sz w:val="21"/>
          <w:szCs w:val="21"/>
        </w:rPr>
      </w:pPr>
      <w:r>
        <w:rPr>
          <w:color w:val="222222"/>
          <w:sz w:val="21"/>
          <w:szCs w:val="21"/>
        </w:rPr>
        <w:t xml:space="preserve">It is important to note here that Shahrar does not give an explanation as to why only those working in a patient setting should be treated in this way. For LGBTQ+ people who are patients in </w:t>
      </w:r>
      <w:r>
        <w:rPr>
          <w:color w:val="222222"/>
          <w:sz w:val="21"/>
          <w:szCs w:val="21"/>
        </w:rPr>
        <w:lastRenderedPageBreak/>
        <w:t xml:space="preserve">a care context, this can in fact have the effect of putting them at ease. This openness helps to make better connections with the people who care for them and creates a clear sense that this is a safe space. If open displays of sexuality are not allowed for carers/clinicians, it can have an isolating effect on people receiving care, due to the lack of other openly LGBTQ+ people. </w:t>
      </w:r>
    </w:p>
    <w:p w14:paraId="00000273" w14:textId="77777777" w:rsidR="002740BB" w:rsidRDefault="00000000">
      <w:pPr>
        <w:widowControl w:val="0"/>
        <w:spacing w:after="160" w:line="322" w:lineRule="auto"/>
        <w:rPr>
          <w:color w:val="222222"/>
          <w:sz w:val="21"/>
          <w:szCs w:val="21"/>
        </w:rPr>
      </w:pPr>
      <w:r>
        <w:rPr>
          <w:color w:val="222222"/>
          <w:sz w:val="21"/>
          <w:szCs w:val="21"/>
        </w:rPr>
        <w:t>Finally, Shahrar is acting in his capacity as spokesperson when he is tweeting. His twitter is public and shows and his spokesperson role is in his Twitter description. At this point in time (February-March 2021), he was our Home Affairs Spokesperson. His role now includes ‘Domestic Safety’ which would relate to services that provide care to vulnerable people. By having a spokesperson who has made these prior statements and by GPEW not acting upon this, we would be taking a step back from trying to achieve equality in the workplace especially for those with sexualities that are marginalised in mainstream society. This is not something that we can accept as Young Greens.</w:t>
      </w:r>
    </w:p>
    <w:p w14:paraId="00000274" w14:textId="77777777" w:rsidR="002740BB" w:rsidRDefault="00000000">
      <w:pPr>
        <w:widowControl w:val="0"/>
        <w:numPr>
          <w:ilvl w:val="0"/>
          <w:numId w:val="29"/>
        </w:numPr>
        <w:spacing w:after="160" w:line="322" w:lineRule="auto"/>
      </w:pPr>
      <w:r>
        <w:rPr>
          <w:b/>
          <w:color w:val="222222"/>
          <w:sz w:val="21"/>
          <w:szCs w:val="21"/>
        </w:rPr>
        <w:t xml:space="preserve">Shahrar’s public statements related to his motion to prohibit GenderGP </w:t>
      </w:r>
      <w:r>
        <w:rPr>
          <w:b/>
          <w:color w:val="222222"/>
          <w:sz w:val="21"/>
          <w:szCs w:val="21"/>
        </w:rPr>
        <w:br/>
        <w:t>from operating in the UK.</w:t>
      </w:r>
    </w:p>
    <w:p w14:paraId="00000275" w14:textId="77777777" w:rsidR="002740BB" w:rsidRDefault="00000000">
      <w:pPr>
        <w:widowControl w:val="0"/>
        <w:spacing w:after="160" w:line="322" w:lineRule="auto"/>
        <w:rPr>
          <w:color w:val="222222"/>
          <w:sz w:val="21"/>
          <w:szCs w:val="21"/>
        </w:rPr>
      </w:pPr>
      <w:r>
        <w:rPr>
          <w:color w:val="222222"/>
          <w:sz w:val="21"/>
          <w:szCs w:val="21"/>
        </w:rPr>
        <w:t>Evidence:</w:t>
      </w:r>
    </w:p>
    <w:p w14:paraId="00000276" w14:textId="77777777" w:rsidR="002740BB" w:rsidRDefault="00000000">
      <w:pPr>
        <w:widowControl w:val="0"/>
        <w:numPr>
          <w:ilvl w:val="0"/>
          <w:numId w:val="103"/>
        </w:numPr>
        <w:spacing w:line="322" w:lineRule="auto"/>
      </w:pPr>
      <w:r>
        <w:rPr>
          <w:color w:val="222222"/>
          <w:sz w:val="21"/>
          <w:szCs w:val="21"/>
        </w:rPr>
        <w:t xml:space="preserve">EMERGENCY MOTION: PROHIBIT GENDERGP FROM OPERATING IN UK on Grounds of </w:t>
      </w:r>
      <w:r>
        <w:rPr>
          <w:color w:val="222222"/>
          <w:sz w:val="21"/>
          <w:szCs w:val="21"/>
        </w:rPr>
        <w:br/>
        <w:t xml:space="preserve">Patient Safety, Lack of Child Informed Consent &amp; Safeguarding Failures. </w:t>
      </w:r>
      <w:r>
        <w:rPr>
          <w:color w:val="222222"/>
          <w:sz w:val="21"/>
          <w:szCs w:val="21"/>
        </w:rPr>
        <w:br/>
        <w:t xml:space="preserve">This EM will be voted on at #gpconf plenary! Full text in image &amp; thread. </w:t>
      </w:r>
      <w:r>
        <w:rPr>
          <w:color w:val="222222"/>
          <w:sz w:val="21"/>
          <w:szCs w:val="21"/>
        </w:rPr>
        <w:br/>
        <w:t xml:space="preserve">@TheGreenParty members pls support motion. #GenderGP #Tavistock (March 4th </w:t>
      </w:r>
      <w:r>
        <w:rPr>
          <w:color w:val="222222"/>
          <w:sz w:val="21"/>
          <w:szCs w:val="21"/>
        </w:rPr>
        <w:br/>
        <w:t xml:space="preserve">2021): </w:t>
      </w:r>
      <w:hyperlink r:id="rId20">
        <w:r>
          <w:rPr>
            <w:color w:val="97D700"/>
            <w:sz w:val="21"/>
            <w:szCs w:val="21"/>
          </w:rPr>
          <w:t>https://twitter.com/ShahrarAli/status/1367461683510341632</w:t>
        </w:r>
      </w:hyperlink>
    </w:p>
    <w:p w14:paraId="00000277" w14:textId="77777777" w:rsidR="002740BB" w:rsidRDefault="00000000">
      <w:pPr>
        <w:widowControl w:val="0"/>
        <w:numPr>
          <w:ilvl w:val="0"/>
          <w:numId w:val="98"/>
        </w:numPr>
        <w:spacing w:before="0" w:line="322" w:lineRule="auto"/>
      </w:pPr>
      <w:r>
        <w:rPr>
          <w:color w:val="222222"/>
          <w:sz w:val="21"/>
          <w:szCs w:val="21"/>
        </w:rPr>
        <w:t>Full text of motion available on Shahrar’s Twitter here (March 4</w:t>
      </w:r>
      <w:r>
        <w:rPr>
          <w:color w:val="222222"/>
          <w:sz w:val="16"/>
          <w:szCs w:val="16"/>
        </w:rPr>
        <w:t>th</w:t>
      </w:r>
      <w:r>
        <w:rPr>
          <w:color w:val="222222"/>
          <w:sz w:val="21"/>
          <w:szCs w:val="21"/>
        </w:rPr>
        <w:t xml:space="preserve"> 2021): </w:t>
      </w:r>
      <w:r>
        <w:rPr>
          <w:color w:val="222222"/>
          <w:sz w:val="21"/>
          <w:szCs w:val="21"/>
        </w:rPr>
        <w:br/>
      </w:r>
      <w:hyperlink r:id="rId21">
        <w:r>
          <w:rPr>
            <w:color w:val="97D700"/>
            <w:sz w:val="21"/>
            <w:szCs w:val="21"/>
          </w:rPr>
          <w:t>https://twitter.com/ShahrarAli/status/1367461683510341632/photo/1</w:t>
        </w:r>
      </w:hyperlink>
      <w:r>
        <w:rPr>
          <w:color w:val="222222"/>
          <w:sz w:val="21"/>
          <w:szCs w:val="21"/>
        </w:rPr>
        <w:t xml:space="preserve"> This can </w:t>
      </w:r>
      <w:r>
        <w:rPr>
          <w:color w:val="222222"/>
          <w:sz w:val="21"/>
          <w:szCs w:val="21"/>
        </w:rPr>
        <w:br/>
        <w:t xml:space="preserve">also be found at </w:t>
      </w:r>
      <w:hyperlink r:id="rId22">
        <w:r>
          <w:rPr>
            <w:color w:val="97D700"/>
            <w:sz w:val="21"/>
            <w:szCs w:val="21"/>
          </w:rPr>
          <w:t>http://electshahrar.co.uk/gpew-em-prohibit-gendergp-from-</w:t>
        </w:r>
        <w:r>
          <w:rPr>
            <w:color w:val="97D700"/>
            <w:sz w:val="21"/>
            <w:szCs w:val="21"/>
          </w:rPr>
          <w:br/>
          <w:t>uk</w:t>
        </w:r>
      </w:hyperlink>
    </w:p>
    <w:p w14:paraId="00000278" w14:textId="77777777" w:rsidR="002740BB" w:rsidRDefault="00000000">
      <w:pPr>
        <w:widowControl w:val="0"/>
        <w:numPr>
          <w:ilvl w:val="0"/>
          <w:numId w:val="68"/>
        </w:numPr>
        <w:spacing w:before="0" w:after="160" w:line="322" w:lineRule="auto"/>
      </w:pPr>
      <w:r>
        <w:rPr>
          <w:color w:val="222222"/>
          <w:sz w:val="21"/>
          <w:szCs w:val="21"/>
        </w:rPr>
        <w:t xml:space="preserve">‘Why this motion and why now? How long are we going to sit on our hands or </w:t>
      </w:r>
      <w:r>
        <w:rPr>
          <w:color w:val="222222"/>
          <w:sz w:val="21"/>
          <w:szCs w:val="21"/>
        </w:rPr>
        <w:br/>
        <w:t xml:space="preserve">turn a blind eye to evidence of clear #safeguardingfailure and risk to </w:t>
      </w:r>
      <w:r>
        <w:rPr>
          <w:color w:val="222222"/>
          <w:sz w:val="21"/>
          <w:szCs w:val="21"/>
        </w:rPr>
        <w:br/>
        <w:t xml:space="preserve">#patientsafety or lack of #childinformedconsent or lack of #parentconsent? </w:t>
      </w:r>
      <w:r>
        <w:rPr>
          <w:color w:val="222222"/>
          <w:sz w:val="21"/>
          <w:szCs w:val="21"/>
        </w:rPr>
        <w:br/>
        <w:t>No! Greens must take a stand and show the way. Emergency.’ (March 4</w:t>
      </w:r>
      <w:r>
        <w:rPr>
          <w:color w:val="222222"/>
          <w:sz w:val="16"/>
          <w:szCs w:val="16"/>
        </w:rPr>
        <w:t>th</w:t>
      </w:r>
      <w:r>
        <w:rPr>
          <w:color w:val="222222"/>
          <w:sz w:val="21"/>
          <w:szCs w:val="21"/>
        </w:rPr>
        <w:t xml:space="preserve"> </w:t>
      </w:r>
      <w:r>
        <w:rPr>
          <w:color w:val="222222"/>
          <w:sz w:val="21"/>
          <w:szCs w:val="21"/>
        </w:rPr>
        <w:br/>
        <w:t xml:space="preserve">2021) </w:t>
      </w:r>
      <w:hyperlink r:id="rId23">
        <w:r>
          <w:rPr>
            <w:color w:val="97D700"/>
            <w:sz w:val="21"/>
            <w:szCs w:val="21"/>
          </w:rPr>
          <w:t>https://twitter.com/ShahrarAli/status/1367466645741002758</w:t>
        </w:r>
      </w:hyperlink>
    </w:p>
    <w:p w14:paraId="00000279" w14:textId="77777777" w:rsidR="002740BB" w:rsidRDefault="00000000">
      <w:pPr>
        <w:widowControl w:val="0"/>
        <w:spacing w:after="160" w:line="322" w:lineRule="auto"/>
        <w:rPr>
          <w:b/>
          <w:color w:val="222222"/>
          <w:sz w:val="21"/>
          <w:szCs w:val="21"/>
        </w:rPr>
      </w:pPr>
      <w:r>
        <w:rPr>
          <w:b/>
          <w:color w:val="222222"/>
          <w:sz w:val="21"/>
          <w:szCs w:val="21"/>
        </w:rPr>
        <w:t>Polices which this contradicts:</w:t>
      </w:r>
    </w:p>
    <w:p w14:paraId="0000027A" w14:textId="77777777" w:rsidR="002740BB" w:rsidRDefault="00000000">
      <w:pPr>
        <w:widowControl w:val="0"/>
        <w:spacing w:after="160" w:line="322" w:lineRule="auto"/>
        <w:rPr>
          <w:color w:val="222222"/>
          <w:sz w:val="21"/>
          <w:szCs w:val="21"/>
        </w:rPr>
      </w:pPr>
      <w:r>
        <w:rPr>
          <w:color w:val="222222"/>
          <w:sz w:val="21"/>
          <w:szCs w:val="21"/>
        </w:rPr>
        <w:lastRenderedPageBreak/>
        <w:t>RR533 The NHS should better recognise the increasing need for Gender Identity Clinics and increase service provision, across the country.RR534 The NHS should remove barriers to accessing services for trans people, with thorough review of access to services for Children and Young People and for those who have self prescribed or self funded gender treatment in the UK or abroad.</w:t>
      </w:r>
    </w:p>
    <w:p w14:paraId="0000027B" w14:textId="77777777" w:rsidR="002740BB" w:rsidRDefault="00000000">
      <w:pPr>
        <w:widowControl w:val="0"/>
        <w:spacing w:after="160" w:line="322" w:lineRule="auto"/>
        <w:rPr>
          <w:b/>
          <w:color w:val="222222"/>
          <w:sz w:val="21"/>
          <w:szCs w:val="21"/>
        </w:rPr>
      </w:pPr>
      <w:r>
        <w:rPr>
          <w:b/>
          <w:color w:val="222222"/>
          <w:sz w:val="21"/>
          <w:szCs w:val="21"/>
        </w:rPr>
        <w:t>Reasoning:</w:t>
      </w:r>
    </w:p>
    <w:p w14:paraId="0000027C" w14:textId="77777777" w:rsidR="002740BB" w:rsidRDefault="00000000">
      <w:pPr>
        <w:widowControl w:val="0"/>
        <w:spacing w:after="160" w:line="322" w:lineRule="auto"/>
        <w:rPr>
          <w:color w:val="222222"/>
          <w:sz w:val="21"/>
          <w:szCs w:val="21"/>
        </w:rPr>
      </w:pPr>
      <w:r>
        <w:rPr>
          <w:color w:val="222222"/>
          <w:sz w:val="21"/>
          <w:szCs w:val="21"/>
        </w:rPr>
        <w:t>Shahrar asks the Green Party Conference to ‘Prohibit GenderGP from operating in the UK on grounds of patient safety’. If GenderGP were to be prohibited from operating in the UK, then this would create an additional barrier to trans people who need to access services that provide gender affirming therapy. This would reduce service provision and create further barriers and so conflicts with RR533 &amp; RR534.</w:t>
      </w:r>
    </w:p>
    <w:p w14:paraId="0000027D" w14:textId="77777777" w:rsidR="002740BB" w:rsidRDefault="00000000">
      <w:pPr>
        <w:widowControl w:val="0"/>
        <w:spacing w:after="160" w:line="322" w:lineRule="auto"/>
        <w:rPr>
          <w:color w:val="222222"/>
          <w:sz w:val="21"/>
          <w:szCs w:val="21"/>
        </w:rPr>
      </w:pPr>
      <w:r>
        <w:rPr>
          <w:color w:val="222222"/>
          <w:sz w:val="21"/>
          <w:szCs w:val="21"/>
        </w:rPr>
        <w:t xml:space="preserve">This also further conflicts with RR534 as RR534’s proposed ‘thorough review’ relates to access to services for children and young people. This is explicitly linked to the need to remove barriers for young people and children. Shahrar tweets express concern that GenderGp are ‘providing puberty blockers to children as young as 10 and hormones to others at 12’. This implies that puberty blockers, when used on children are harmful. It is important to state that puberty blockers can be used by both trans and cis children safely, as in instances of early puberty, the NHS can provide puberty blockers when ‘girls have signs of puberty before 8 years of age. Boys have signs of puberty before 9 years of age.’ </w:t>
      </w:r>
      <w:hyperlink r:id="rId24">
        <w:r>
          <w:rPr>
            <w:color w:val="97D700"/>
            <w:sz w:val="21"/>
            <w:szCs w:val="21"/>
          </w:rPr>
          <w:t>https://www.nhs.uk/conditions/early-or-delayed-puberty/</w:t>
        </w:r>
      </w:hyperlink>
    </w:p>
    <w:p w14:paraId="0000027E" w14:textId="77777777" w:rsidR="002740BB" w:rsidRDefault="00000000">
      <w:pPr>
        <w:widowControl w:val="0"/>
        <w:spacing w:after="160" w:line="322" w:lineRule="auto"/>
        <w:rPr>
          <w:color w:val="222222"/>
          <w:sz w:val="21"/>
          <w:szCs w:val="21"/>
        </w:rPr>
      </w:pPr>
      <w:r>
        <w:rPr>
          <w:color w:val="222222"/>
          <w:sz w:val="21"/>
          <w:szCs w:val="21"/>
        </w:rPr>
        <w:t>NHS policy accepts that a child under 8 years old should not have to go through menstruation when they and their parents do not consent to that. We also have already made it explicit that as a party we recognise the right to gender affirming therapy for ‘children and young people’. Shahrar’s motion seeks to undermine that right by claiming that GenderGP is acting inappropriately, when in fact it is following standard NHS practice with regards to the age of children accessing puberty blockers.</w:t>
      </w:r>
    </w:p>
    <w:p w14:paraId="0000027F" w14:textId="77777777" w:rsidR="002740BB" w:rsidRDefault="00000000">
      <w:pPr>
        <w:widowControl w:val="0"/>
        <w:spacing w:after="160" w:line="322" w:lineRule="auto"/>
        <w:rPr>
          <w:color w:val="222222"/>
          <w:sz w:val="21"/>
          <w:szCs w:val="21"/>
        </w:rPr>
      </w:pPr>
      <w:r>
        <w:rPr>
          <w:color w:val="222222"/>
          <w:sz w:val="21"/>
          <w:szCs w:val="21"/>
        </w:rPr>
        <w:t>Shahrar’s motion seeks to interfere with the actions of the Care Quality Commission. The regulation of healthcare providers must be independent of politicians and of the Green Party Conference.</w:t>
      </w:r>
    </w:p>
    <w:p w14:paraId="00000280" w14:textId="77777777" w:rsidR="002740BB" w:rsidRDefault="00000000">
      <w:pPr>
        <w:widowControl w:val="0"/>
        <w:spacing w:after="160" w:line="322" w:lineRule="auto"/>
        <w:rPr>
          <w:b/>
          <w:color w:val="222222"/>
          <w:sz w:val="21"/>
          <w:szCs w:val="21"/>
        </w:rPr>
      </w:pPr>
      <w:r>
        <w:rPr>
          <w:b/>
          <w:color w:val="222222"/>
          <w:sz w:val="21"/>
          <w:szCs w:val="21"/>
        </w:rPr>
        <w:t>In conclusion:</w:t>
      </w:r>
    </w:p>
    <w:p w14:paraId="00000281" w14:textId="77777777" w:rsidR="002740BB" w:rsidRDefault="00000000">
      <w:pPr>
        <w:widowControl w:val="0"/>
        <w:spacing w:after="160" w:line="322" w:lineRule="auto"/>
        <w:rPr>
          <w:sz w:val="21"/>
          <w:szCs w:val="21"/>
        </w:rPr>
      </w:pPr>
      <w:r>
        <w:rPr>
          <w:color w:val="222222"/>
          <w:sz w:val="21"/>
          <w:szCs w:val="21"/>
        </w:rPr>
        <w:lastRenderedPageBreak/>
        <w:t xml:space="preserve">We call for GPEx to consider the following evidence provided when considering whether to terminate the appointment of the Policing and Domestic Safety Spokesperson. We ask that Young Green Co-Chairs when representing the Young Greens on this matter will act in accordance with the views of this motion. We hope they bear in mind the views of the Young Greens Conference on this matter alongside the views of the GPEW liberation groups. Be it resolved that </w:t>
      </w:r>
      <w:r>
        <w:rPr>
          <w:color w:val="333333"/>
          <w:sz w:val="21"/>
          <w:szCs w:val="21"/>
          <w:shd w:val="clear" w:color="auto" w:fill="FAFAFA"/>
        </w:rPr>
        <w:t>the Young Greens Executive Committee submit this motion on behalf of the Young Greens to Autumn Conference 2021.</w:t>
      </w:r>
    </w:p>
    <w:p w14:paraId="00000282" w14:textId="77777777" w:rsidR="002740BB" w:rsidRDefault="00000000">
      <w:pPr>
        <w:widowControl w:val="0"/>
        <w:pBdr>
          <w:top w:val="nil"/>
          <w:left w:val="nil"/>
          <w:bottom w:val="nil"/>
          <w:right w:val="nil"/>
          <w:between w:val="nil"/>
        </w:pBdr>
        <w:spacing w:before="0" w:line="322" w:lineRule="auto"/>
        <w:ind w:right="1589" w:firstLine="1"/>
        <w:rPr>
          <w:sz w:val="21"/>
          <w:szCs w:val="21"/>
        </w:rPr>
      </w:pPr>
      <w:r>
        <w:br w:type="page"/>
      </w:r>
    </w:p>
    <w:p w14:paraId="00000283" w14:textId="77777777" w:rsidR="002740BB" w:rsidRDefault="00000000">
      <w:pPr>
        <w:pStyle w:val="Heading1"/>
      </w:pPr>
      <w:bookmarkStart w:id="40" w:name="_Toc218001651"/>
      <w:r>
        <w:lastRenderedPageBreak/>
        <w:t>Support Intersex Youth</w:t>
      </w:r>
      <w:bookmarkEnd w:id="40"/>
    </w:p>
    <w:p w14:paraId="00000284" w14:textId="77777777" w:rsidR="002740BB" w:rsidRDefault="00000000">
      <w:pPr>
        <w:jc w:val="center"/>
      </w:pPr>
      <w:r>
        <w:t>Date Adopted: 18/07/2021; Convention</w:t>
      </w:r>
    </w:p>
    <w:p w14:paraId="00000285" w14:textId="77777777" w:rsidR="002740BB" w:rsidRDefault="00000000">
      <w:pPr>
        <w:jc w:val="center"/>
        <w:rPr>
          <w:sz w:val="31"/>
          <w:szCs w:val="31"/>
        </w:rPr>
      </w:pPr>
      <w:r>
        <w:t>In Grace: 2026 Convention</w:t>
      </w:r>
    </w:p>
    <w:p w14:paraId="00000286" w14:textId="77777777" w:rsidR="002740BB" w:rsidRDefault="00000000">
      <w:pPr>
        <w:widowControl w:val="0"/>
        <w:spacing w:after="160" w:line="322" w:lineRule="auto"/>
        <w:rPr>
          <w:b/>
          <w:sz w:val="21"/>
          <w:szCs w:val="21"/>
        </w:rPr>
      </w:pPr>
      <w:r>
        <w:rPr>
          <w:b/>
          <w:sz w:val="21"/>
          <w:szCs w:val="21"/>
        </w:rPr>
        <w:t>The Young Greens Notes:</w:t>
      </w:r>
    </w:p>
    <w:p w14:paraId="00000287" w14:textId="77777777" w:rsidR="002740BB" w:rsidRDefault="00000000">
      <w:pPr>
        <w:widowControl w:val="0"/>
        <w:numPr>
          <w:ilvl w:val="0"/>
          <w:numId w:val="45"/>
        </w:numPr>
        <w:spacing w:line="322" w:lineRule="auto"/>
      </w:pPr>
      <w:r>
        <w:rPr>
          <w:color w:val="222222"/>
          <w:sz w:val="21"/>
          <w:szCs w:val="21"/>
        </w:rPr>
        <w:t>Intersex people are people born with differences in genitalia, chromosomes, gonads, internal sex organs, hormone production, hormone response and/or secondary sex traits.</w:t>
      </w:r>
    </w:p>
    <w:p w14:paraId="00000288" w14:textId="77777777" w:rsidR="002740BB" w:rsidRDefault="00000000">
      <w:pPr>
        <w:widowControl w:val="0"/>
        <w:numPr>
          <w:ilvl w:val="0"/>
          <w:numId w:val="150"/>
        </w:numPr>
        <w:spacing w:before="0" w:line="322" w:lineRule="auto"/>
      </w:pPr>
      <w:r>
        <w:rPr>
          <w:color w:val="222222"/>
          <w:sz w:val="21"/>
          <w:szCs w:val="21"/>
        </w:rPr>
        <w:t>Intersex people face similar fear, bias that faces members of the LGBTIQA+ community.</w:t>
      </w:r>
    </w:p>
    <w:p w14:paraId="00000289" w14:textId="77777777" w:rsidR="002740BB" w:rsidRDefault="00000000">
      <w:pPr>
        <w:widowControl w:val="0"/>
        <w:numPr>
          <w:ilvl w:val="0"/>
          <w:numId w:val="58"/>
        </w:numPr>
        <w:spacing w:before="0" w:line="322" w:lineRule="auto"/>
      </w:pPr>
      <w:r>
        <w:rPr>
          <w:color w:val="222222"/>
          <w:sz w:val="21"/>
          <w:szCs w:val="21"/>
        </w:rPr>
        <w:t>Intersex youth often undergo non-consensual surgeries which are not medically necessary.</w:t>
      </w:r>
    </w:p>
    <w:p w14:paraId="0000028A" w14:textId="77777777" w:rsidR="002740BB" w:rsidRDefault="00000000">
      <w:pPr>
        <w:widowControl w:val="0"/>
        <w:numPr>
          <w:ilvl w:val="0"/>
          <w:numId w:val="59"/>
        </w:numPr>
        <w:spacing w:before="0" w:line="322" w:lineRule="auto"/>
      </w:pPr>
      <w:r>
        <w:rPr>
          <w:color w:val="222222"/>
          <w:sz w:val="21"/>
          <w:szCs w:val="21"/>
        </w:rPr>
        <w:t>As these surgeries are performed on intersex youth as infants this denies them bodily autonomy and leaves them with reproductive issues, issues with sexual function and problems with emotional wellbeing.</w:t>
      </w:r>
    </w:p>
    <w:p w14:paraId="0000028B" w14:textId="77777777" w:rsidR="002740BB" w:rsidRDefault="00000000">
      <w:pPr>
        <w:widowControl w:val="0"/>
        <w:numPr>
          <w:ilvl w:val="0"/>
          <w:numId w:val="32"/>
        </w:numPr>
        <w:spacing w:before="0" w:after="160" w:line="322" w:lineRule="auto"/>
      </w:pPr>
      <w:r>
        <w:rPr>
          <w:color w:val="222222"/>
          <w:sz w:val="21"/>
          <w:szCs w:val="21"/>
        </w:rPr>
        <w:t>We must campaign to remove stigma and medicalisation of intersex bodies, use intersex inclusive language, legislation reform that include intersex people and speak out against injustice.</w:t>
      </w:r>
    </w:p>
    <w:p w14:paraId="0000028C" w14:textId="77777777" w:rsidR="002740BB" w:rsidRDefault="00000000">
      <w:pPr>
        <w:widowControl w:val="0"/>
        <w:spacing w:after="160" w:line="322" w:lineRule="auto"/>
        <w:rPr>
          <w:b/>
          <w:color w:val="222222"/>
          <w:sz w:val="21"/>
          <w:szCs w:val="21"/>
        </w:rPr>
      </w:pPr>
      <w:r>
        <w:rPr>
          <w:b/>
          <w:sz w:val="21"/>
          <w:szCs w:val="21"/>
        </w:rPr>
        <w:t xml:space="preserve">The Young Greens </w:t>
      </w:r>
      <w:r>
        <w:rPr>
          <w:b/>
          <w:color w:val="222222"/>
          <w:sz w:val="21"/>
          <w:szCs w:val="21"/>
        </w:rPr>
        <w:t>Believes:</w:t>
      </w:r>
    </w:p>
    <w:p w14:paraId="0000028D" w14:textId="77777777" w:rsidR="002740BB" w:rsidRDefault="00000000">
      <w:pPr>
        <w:widowControl w:val="0"/>
        <w:numPr>
          <w:ilvl w:val="0"/>
          <w:numId w:val="130"/>
        </w:numPr>
        <w:spacing w:line="322" w:lineRule="auto"/>
      </w:pPr>
      <w:r>
        <w:rPr>
          <w:color w:val="222222"/>
          <w:sz w:val="21"/>
          <w:szCs w:val="21"/>
        </w:rPr>
        <w:t>Intersex youth are an often overlooked group that face discrimination.</w:t>
      </w:r>
    </w:p>
    <w:p w14:paraId="0000028E" w14:textId="77777777" w:rsidR="002740BB" w:rsidRDefault="00000000">
      <w:pPr>
        <w:widowControl w:val="0"/>
        <w:numPr>
          <w:ilvl w:val="0"/>
          <w:numId w:val="66"/>
        </w:numPr>
        <w:spacing w:before="0" w:line="322" w:lineRule="auto"/>
      </w:pPr>
      <w:r>
        <w:rPr>
          <w:color w:val="222222"/>
          <w:sz w:val="21"/>
          <w:szCs w:val="21"/>
        </w:rPr>
        <w:t>Laws that negatively affect trans and non-binary people also negatively affect intersex people.</w:t>
      </w:r>
    </w:p>
    <w:p w14:paraId="0000028F" w14:textId="77777777" w:rsidR="002740BB" w:rsidRDefault="00000000">
      <w:pPr>
        <w:widowControl w:val="0"/>
        <w:numPr>
          <w:ilvl w:val="0"/>
          <w:numId w:val="212"/>
        </w:numPr>
        <w:spacing w:before="0" w:after="160" w:line="322" w:lineRule="auto"/>
      </w:pPr>
      <w:r>
        <w:rPr>
          <w:color w:val="222222"/>
          <w:sz w:val="21"/>
          <w:szCs w:val="21"/>
        </w:rPr>
        <w:t>Intersex people face similar struggles to the LGBTQA+ community and should be accepted as part of the community.</w:t>
      </w:r>
    </w:p>
    <w:p w14:paraId="00000290" w14:textId="77777777" w:rsidR="002740BB" w:rsidRDefault="00000000">
      <w:pPr>
        <w:widowControl w:val="0"/>
        <w:spacing w:after="160" w:line="322" w:lineRule="auto"/>
        <w:rPr>
          <w:b/>
          <w:color w:val="222222"/>
          <w:sz w:val="21"/>
          <w:szCs w:val="21"/>
        </w:rPr>
      </w:pPr>
      <w:r>
        <w:rPr>
          <w:b/>
          <w:sz w:val="21"/>
          <w:szCs w:val="21"/>
        </w:rPr>
        <w:t xml:space="preserve">The Young Greens </w:t>
      </w:r>
      <w:r>
        <w:rPr>
          <w:b/>
          <w:color w:val="222222"/>
          <w:sz w:val="21"/>
          <w:szCs w:val="21"/>
        </w:rPr>
        <w:t>Resolve:</w:t>
      </w:r>
    </w:p>
    <w:p w14:paraId="00000291" w14:textId="77777777" w:rsidR="002740BB" w:rsidRDefault="00000000">
      <w:pPr>
        <w:widowControl w:val="0"/>
        <w:numPr>
          <w:ilvl w:val="0"/>
          <w:numId w:val="160"/>
        </w:numPr>
        <w:spacing w:after="160" w:line="322" w:lineRule="auto"/>
      </w:pPr>
      <w:r>
        <w:rPr>
          <w:color w:val="222222"/>
          <w:sz w:val="21"/>
          <w:szCs w:val="21"/>
        </w:rPr>
        <w:t>To advocate for intersex youth just as much as trans and non-binary people.</w:t>
      </w:r>
    </w:p>
    <w:p w14:paraId="00000292" w14:textId="77777777" w:rsidR="002740BB" w:rsidRDefault="00000000">
      <w:pPr>
        <w:widowControl w:val="0"/>
        <w:pBdr>
          <w:top w:val="nil"/>
          <w:left w:val="nil"/>
          <w:bottom w:val="nil"/>
          <w:right w:val="nil"/>
          <w:between w:val="nil"/>
        </w:pBdr>
        <w:spacing w:before="0" w:line="322" w:lineRule="auto"/>
        <w:ind w:right="1589" w:firstLine="1"/>
        <w:rPr>
          <w:sz w:val="21"/>
          <w:szCs w:val="21"/>
        </w:rPr>
      </w:pPr>
      <w:r>
        <w:br w:type="page"/>
      </w:r>
    </w:p>
    <w:p w14:paraId="00000293" w14:textId="77777777" w:rsidR="002740BB" w:rsidRDefault="00000000">
      <w:pPr>
        <w:pStyle w:val="Heading1"/>
      </w:pPr>
      <w:bookmarkStart w:id="41" w:name="_Toc218001652"/>
      <w:r>
        <w:lastRenderedPageBreak/>
        <w:t>Recognise Non-Binary Identities</w:t>
      </w:r>
      <w:bookmarkEnd w:id="41"/>
    </w:p>
    <w:p w14:paraId="00000294" w14:textId="77777777" w:rsidR="002740BB" w:rsidRDefault="00000000">
      <w:pPr>
        <w:jc w:val="center"/>
      </w:pPr>
      <w:r>
        <w:t>Date Adopted: 18/07/2021; Convention</w:t>
      </w:r>
    </w:p>
    <w:p w14:paraId="00000295" w14:textId="77777777" w:rsidR="002740BB" w:rsidRDefault="00000000">
      <w:pPr>
        <w:jc w:val="center"/>
      </w:pPr>
      <w:r>
        <w:t>In Grace: 2026 Convention</w:t>
      </w:r>
    </w:p>
    <w:p w14:paraId="00000296" w14:textId="77777777" w:rsidR="002740BB" w:rsidRDefault="00000000">
      <w:pPr>
        <w:widowControl w:val="0"/>
        <w:spacing w:line="322" w:lineRule="auto"/>
        <w:rPr>
          <w:b/>
          <w:sz w:val="21"/>
          <w:szCs w:val="21"/>
        </w:rPr>
      </w:pPr>
      <w:r>
        <w:rPr>
          <w:b/>
          <w:sz w:val="21"/>
          <w:szCs w:val="21"/>
        </w:rPr>
        <w:t>The Young Greens Notes:</w:t>
      </w:r>
    </w:p>
    <w:p w14:paraId="00000297" w14:textId="77777777" w:rsidR="002740BB" w:rsidRDefault="00000000">
      <w:pPr>
        <w:widowControl w:val="0"/>
        <w:numPr>
          <w:ilvl w:val="0"/>
          <w:numId w:val="165"/>
        </w:numPr>
        <w:spacing w:line="322" w:lineRule="auto"/>
      </w:pPr>
      <w:r>
        <w:rPr>
          <w:color w:val="222222"/>
          <w:sz w:val="21"/>
          <w:szCs w:val="21"/>
        </w:rPr>
        <w:t>The Gender Recognition Act does not provide a pathway for non-binary identities to be legally recognised.</w:t>
      </w:r>
    </w:p>
    <w:p w14:paraId="00000298" w14:textId="77777777" w:rsidR="002740BB" w:rsidRDefault="00000000">
      <w:pPr>
        <w:widowControl w:val="0"/>
        <w:numPr>
          <w:ilvl w:val="0"/>
          <w:numId w:val="233"/>
        </w:numPr>
        <w:spacing w:before="0" w:line="322" w:lineRule="auto"/>
      </w:pPr>
      <w:r>
        <w:rPr>
          <w:color w:val="222222"/>
          <w:sz w:val="21"/>
          <w:szCs w:val="21"/>
        </w:rPr>
        <w:t>The Equality Act does not provide any legal protections for non-binary people in the workplace.</w:t>
      </w:r>
    </w:p>
    <w:p w14:paraId="00000299" w14:textId="77777777" w:rsidR="002740BB" w:rsidRDefault="00000000">
      <w:pPr>
        <w:widowControl w:val="0"/>
        <w:numPr>
          <w:ilvl w:val="0"/>
          <w:numId w:val="115"/>
        </w:numPr>
        <w:spacing w:before="0" w:after="160" w:line="322" w:lineRule="auto"/>
      </w:pPr>
      <w:r>
        <w:rPr>
          <w:color w:val="222222"/>
          <w:sz w:val="21"/>
          <w:szCs w:val="21"/>
        </w:rPr>
        <w:t>This leaves non-binary people open to workplace discrimination and no legal way of identifying themselves.</w:t>
      </w:r>
    </w:p>
    <w:p w14:paraId="0000029A" w14:textId="77777777" w:rsidR="002740BB" w:rsidRDefault="00000000">
      <w:pPr>
        <w:widowControl w:val="0"/>
        <w:spacing w:line="322" w:lineRule="auto"/>
        <w:rPr>
          <w:b/>
          <w:color w:val="222222"/>
          <w:sz w:val="21"/>
          <w:szCs w:val="21"/>
        </w:rPr>
      </w:pPr>
      <w:r>
        <w:rPr>
          <w:b/>
          <w:sz w:val="21"/>
          <w:szCs w:val="21"/>
        </w:rPr>
        <w:t xml:space="preserve">The Young Greens </w:t>
      </w:r>
      <w:r>
        <w:rPr>
          <w:b/>
          <w:color w:val="222222"/>
          <w:sz w:val="21"/>
          <w:szCs w:val="21"/>
        </w:rPr>
        <w:t>Believes:</w:t>
      </w:r>
    </w:p>
    <w:p w14:paraId="0000029B" w14:textId="77777777" w:rsidR="002740BB" w:rsidRDefault="00000000">
      <w:pPr>
        <w:widowControl w:val="0"/>
        <w:numPr>
          <w:ilvl w:val="0"/>
          <w:numId w:val="9"/>
        </w:numPr>
        <w:spacing w:line="322" w:lineRule="auto"/>
      </w:pPr>
      <w:r>
        <w:rPr>
          <w:color w:val="222222"/>
          <w:sz w:val="21"/>
          <w:szCs w:val="21"/>
        </w:rPr>
        <w:t>Non-binary identities are real and valid.</w:t>
      </w:r>
    </w:p>
    <w:p w14:paraId="0000029C" w14:textId="77777777" w:rsidR="002740BB" w:rsidRDefault="00000000">
      <w:pPr>
        <w:widowControl w:val="0"/>
        <w:numPr>
          <w:ilvl w:val="0"/>
          <w:numId w:val="220"/>
        </w:numPr>
        <w:spacing w:before="0" w:line="322" w:lineRule="auto"/>
      </w:pPr>
      <w:r>
        <w:rPr>
          <w:color w:val="222222"/>
          <w:sz w:val="21"/>
          <w:szCs w:val="21"/>
        </w:rPr>
        <w:t>Non-binary people must not be left out of discussions and legal protections.</w:t>
      </w:r>
    </w:p>
    <w:p w14:paraId="0000029D" w14:textId="77777777" w:rsidR="002740BB" w:rsidRDefault="00000000">
      <w:pPr>
        <w:widowControl w:val="0"/>
        <w:numPr>
          <w:ilvl w:val="0"/>
          <w:numId w:val="23"/>
        </w:numPr>
        <w:spacing w:before="0" w:line="322" w:lineRule="auto"/>
      </w:pPr>
      <w:r>
        <w:rPr>
          <w:color w:val="222222"/>
          <w:sz w:val="21"/>
          <w:szCs w:val="21"/>
        </w:rPr>
        <w:t>Leaving non-binary people without protections leaves them open to discrimination and being placed in dangerous positions.</w:t>
      </w:r>
    </w:p>
    <w:p w14:paraId="0000029E" w14:textId="77777777" w:rsidR="002740BB" w:rsidRDefault="00000000">
      <w:pPr>
        <w:widowControl w:val="0"/>
        <w:numPr>
          <w:ilvl w:val="0"/>
          <w:numId w:val="107"/>
        </w:numPr>
        <w:spacing w:before="0" w:after="160" w:line="322" w:lineRule="auto"/>
      </w:pPr>
      <w:r>
        <w:rPr>
          <w:color w:val="222222"/>
          <w:sz w:val="21"/>
          <w:szCs w:val="21"/>
        </w:rPr>
        <w:t>Non-binary is not a 3rd gender and encompasses a wide variety of identities all of which must be recognised and protected.</w:t>
      </w:r>
    </w:p>
    <w:p w14:paraId="0000029F" w14:textId="77777777" w:rsidR="002740BB" w:rsidRDefault="00000000">
      <w:pPr>
        <w:widowControl w:val="0"/>
        <w:spacing w:line="322" w:lineRule="auto"/>
        <w:rPr>
          <w:b/>
          <w:color w:val="222222"/>
          <w:sz w:val="21"/>
          <w:szCs w:val="21"/>
        </w:rPr>
      </w:pPr>
      <w:r>
        <w:rPr>
          <w:b/>
          <w:sz w:val="21"/>
          <w:szCs w:val="21"/>
        </w:rPr>
        <w:t xml:space="preserve">The Young Greens </w:t>
      </w:r>
      <w:r>
        <w:rPr>
          <w:b/>
          <w:color w:val="222222"/>
          <w:sz w:val="21"/>
          <w:szCs w:val="21"/>
        </w:rPr>
        <w:t>Resolve:</w:t>
      </w:r>
    </w:p>
    <w:p w14:paraId="000002A0" w14:textId="77777777" w:rsidR="002740BB" w:rsidRDefault="00000000">
      <w:pPr>
        <w:widowControl w:val="0"/>
        <w:numPr>
          <w:ilvl w:val="0"/>
          <w:numId w:val="89"/>
        </w:numPr>
        <w:spacing w:after="160" w:line="322" w:lineRule="auto"/>
      </w:pPr>
      <w:r>
        <w:rPr>
          <w:color w:val="222222"/>
          <w:sz w:val="21"/>
          <w:szCs w:val="21"/>
        </w:rPr>
        <w:t>Non-binary people to be legally recognised and provided legal protections.</w:t>
      </w:r>
    </w:p>
    <w:p w14:paraId="000002A1" w14:textId="77777777" w:rsidR="002740BB" w:rsidRDefault="00000000">
      <w:pPr>
        <w:widowControl w:val="0"/>
        <w:pBdr>
          <w:top w:val="nil"/>
          <w:left w:val="nil"/>
          <w:bottom w:val="nil"/>
          <w:right w:val="nil"/>
          <w:between w:val="nil"/>
        </w:pBdr>
        <w:spacing w:before="0" w:line="322" w:lineRule="auto"/>
        <w:ind w:right="1589" w:firstLine="1"/>
        <w:rPr>
          <w:sz w:val="21"/>
          <w:szCs w:val="21"/>
        </w:rPr>
      </w:pPr>
      <w:r>
        <w:br w:type="page"/>
      </w:r>
    </w:p>
    <w:p w14:paraId="000002A2" w14:textId="77777777" w:rsidR="002740BB" w:rsidRDefault="00000000">
      <w:pPr>
        <w:pStyle w:val="Heading1"/>
      </w:pPr>
      <w:bookmarkStart w:id="42" w:name="_Toc218001653"/>
      <w:r>
        <w:lastRenderedPageBreak/>
        <w:t>Campaigning for Trans Equality</w:t>
      </w:r>
      <w:bookmarkEnd w:id="42"/>
    </w:p>
    <w:p w14:paraId="000002A3" w14:textId="77777777" w:rsidR="002740BB" w:rsidRDefault="00000000">
      <w:pPr>
        <w:jc w:val="center"/>
      </w:pPr>
      <w:r>
        <w:t>Date Adopted: 18/07/2021; Convention</w:t>
      </w:r>
    </w:p>
    <w:p w14:paraId="000002A4" w14:textId="77777777" w:rsidR="002740BB" w:rsidRDefault="00000000">
      <w:pPr>
        <w:jc w:val="center"/>
        <w:rPr>
          <w:sz w:val="31"/>
          <w:szCs w:val="31"/>
        </w:rPr>
      </w:pPr>
      <w:r>
        <w:t>In Grace: 2026 Convention</w:t>
      </w:r>
    </w:p>
    <w:p w14:paraId="000002A5" w14:textId="77777777" w:rsidR="002740BB" w:rsidRDefault="00000000">
      <w:pPr>
        <w:widowControl w:val="0"/>
        <w:spacing w:after="160" w:line="322" w:lineRule="auto"/>
        <w:rPr>
          <w:b/>
          <w:sz w:val="21"/>
          <w:szCs w:val="21"/>
        </w:rPr>
      </w:pPr>
      <w:r>
        <w:rPr>
          <w:b/>
          <w:sz w:val="21"/>
          <w:szCs w:val="21"/>
        </w:rPr>
        <w:t>The Young Greens Notes:</w:t>
      </w:r>
    </w:p>
    <w:p w14:paraId="000002A6" w14:textId="77777777" w:rsidR="002740BB" w:rsidRDefault="00000000">
      <w:pPr>
        <w:widowControl w:val="0"/>
        <w:numPr>
          <w:ilvl w:val="0"/>
          <w:numId w:val="240"/>
        </w:numPr>
        <w:spacing w:line="322" w:lineRule="auto"/>
      </w:pPr>
      <w:r>
        <w:rPr>
          <w:color w:val="222222"/>
          <w:sz w:val="21"/>
          <w:szCs w:val="21"/>
        </w:rPr>
        <w:t xml:space="preserve">No other party has Trans Equality as a clear part of their manifesto, and </w:t>
      </w:r>
      <w:r>
        <w:rPr>
          <w:color w:val="222222"/>
          <w:sz w:val="21"/>
          <w:szCs w:val="21"/>
        </w:rPr>
        <w:br/>
        <w:t>most tend to include a vague idea for Self-ID if at all.</w:t>
      </w:r>
    </w:p>
    <w:p w14:paraId="000002A7" w14:textId="77777777" w:rsidR="002740BB" w:rsidRDefault="00000000">
      <w:pPr>
        <w:widowControl w:val="0"/>
        <w:numPr>
          <w:ilvl w:val="0"/>
          <w:numId w:val="62"/>
        </w:numPr>
        <w:spacing w:before="0" w:line="322" w:lineRule="auto"/>
      </w:pPr>
      <w:r>
        <w:rPr>
          <w:color w:val="222222"/>
          <w:sz w:val="21"/>
          <w:szCs w:val="21"/>
        </w:rPr>
        <w:t xml:space="preserve">In medical settings Transgender people exist as second-class citizen, </w:t>
      </w:r>
      <w:r>
        <w:rPr>
          <w:color w:val="222222"/>
          <w:sz w:val="21"/>
          <w:szCs w:val="21"/>
        </w:rPr>
        <w:br/>
        <w:t xml:space="preserve">having to go through long drawn-out processes which are invasive and </w:t>
      </w:r>
      <w:r>
        <w:rPr>
          <w:color w:val="222222"/>
          <w:sz w:val="21"/>
          <w:szCs w:val="21"/>
        </w:rPr>
        <w:br/>
        <w:t xml:space="preserve">humiliating just to receive the same medication or treatment as Cisgender </w:t>
      </w:r>
      <w:r>
        <w:rPr>
          <w:color w:val="222222"/>
          <w:sz w:val="21"/>
          <w:szCs w:val="21"/>
        </w:rPr>
        <w:br/>
        <w:t>people do.</w:t>
      </w:r>
    </w:p>
    <w:p w14:paraId="000002A8" w14:textId="77777777" w:rsidR="002740BB" w:rsidRDefault="00000000">
      <w:pPr>
        <w:widowControl w:val="0"/>
        <w:numPr>
          <w:ilvl w:val="0"/>
          <w:numId w:val="2"/>
        </w:numPr>
        <w:spacing w:before="0" w:line="322" w:lineRule="auto"/>
      </w:pPr>
      <w:r>
        <w:rPr>
          <w:color w:val="222222"/>
          <w:sz w:val="21"/>
          <w:szCs w:val="21"/>
        </w:rPr>
        <w:t xml:space="preserve">For example, Hormone Replacement Therapy (HRT) for cisgender women going </w:t>
      </w:r>
      <w:r>
        <w:rPr>
          <w:color w:val="222222"/>
          <w:sz w:val="21"/>
          <w:szCs w:val="21"/>
        </w:rPr>
        <w:br/>
        <w:t xml:space="preserve">through menopause is available through a GP but for transgender women to </w:t>
      </w:r>
      <w:r>
        <w:rPr>
          <w:color w:val="222222"/>
          <w:sz w:val="21"/>
          <w:szCs w:val="21"/>
        </w:rPr>
        <w:br/>
        <w:t xml:space="preserve">the same therapy they must see a specialist, live in their gender for a </w:t>
      </w:r>
      <w:r>
        <w:rPr>
          <w:color w:val="222222"/>
          <w:sz w:val="21"/>
          <w:szCs w:val="21"/>
        </w:rPr>
        <w:br/>
        <w:t xml:space="preserve">set period of time, go before a panel of doctors to determine if they </w:t>
      </w:r>
      <w:r>
        <w:rPr>
          <w:color w:val="222222"/>
          <w:sz w:val="21"/>
          <w:szCs w:val="21"/>
        </w:rPr>
        <w:br/>
        <w:t>qualify for the therapy.</w:t>
      </w:r>
    </w:p>
    <w:p w14:paraId="000002A9" w14:textId="77777777" w:rsidR="002740BB" w:rsidRDefault="00000000">
      <w:pPr>
        <w:widowControl w:val="0"/>
        <w:numPr>
          <w:ilvl w:val="0"/>
          <w:numId w:val="24"/>
        </w:numPr>
        <w:spacing w:before="0" w:line="322" w:lineRule="auto"/>
      </w:pPr>
      <w:r>
        <w:rPr>
          <w:color w:val="222222"/>
          <w:sz w:val="21"/>
          <w:szCs w:val="21"/>
        </w:rPr>
        <w:t xml:space="preserve">A similar process is required just to obtain identification which matches </w:t>
      </w:r>
      <w:r>
        <w:rPr>
          <w:color w:val="222222"/>
          <w:sz w:val="21"/>
          <w:szCs w:val="21"/>
        </w:rPr>
        <w:br/>
        <w:t>their appearance and identity.</w:t>
      </w:r>
    </w:p>
    <w:p w14:paraId="000002AA" w14:textId="77777777" w:rsidR="002740BB" w:rsidRDefault="00000000">
      <w:pPr>
        <w:widowControl w:val="0"/>
        <w:numPr>
          <w:ilvl w:val="0"/>
          <w:numId w:val="77"/>
        </w:numPr>
        <w:spacing w:before="0" w:after="160" w:line="322" w:lineRule="auto"/>
      </w:pPr>
      <w:r>
        <w:rPr>
          <w:color w:val="222222"/>
          <w:sz w:val="21"/>
          <w:szCs w:val="21"/>
        </w:rPr>
        <w:t xml:space="preserve">Even if their identity matches their legal ID trans people still face </w:t>
      </w:r>
      <w:r>
        <w:rPr>
          <w:color w:val="222222"/>
          <w:sz w:val="21"/>
          <w:szCs w:val="21"/>
        </w:rPr>
        <w:br/>
        <w:t xml:space="preserve">legal discrimination for example, trans people must ask the government in </w:t>
      </w:r>
      <w:r>
        <w:rPr>
          <w:color w:val="222222"/>
          <w:sz w:val="21"/>
          <w:szCs w:val="21"/>
        </w:rPr>
        <w:br/>
        <w:t>order to be legally considered as parents.</w:t>
      </w:r>
    </w:p>
    <w:p w14:paraId="000002AB" w14:textId="77777777" w:rsidR="002740BB" w:rsidRDefault="00000000">
      <w:pPr>
        <w:widowControl w:val="0"/>
        <w:spacing w:after="160" w:line="322" w:lineRule="auto"/>
        <w:rPr>
          <w:b/>
          <w:color w:val="222222"/>
          <w:sz w:val="21"/>
          <w:szCs w:val="21"/>
        </w:rPr>
      </w:pPr>
      <w:r>
        <w:rPr>
          <w:b/>
          <w:sz w:val="21"/>
          <w:szCs w:val="21"/>
        </w:rPr>
        <w:t xml:space="preserve">The Young Greens </w:t>
      </w:r>
      <w:r>
        <w:rPr>
          <w:b/>
          <w:color w:val="222222"/>
          <w:sz w:val="21"/>
          <w:szCs w:val="21"/>
        </w:rPr>
        <w:t>Believes:</w:t>
      </w:r>
    </w:p>
    <w:p w14:paraId="000002AC" w14:textId="77777777" w:rsidR="002740BB" w:rsidRDefault="00000000">
      <w:pPr>
        <w:widowControl w:val="0"/>
        <w:numPr>
          <w:ilvl w:val="0"/>
          <w:numId w:val="61"/>
        </w:numPr>
        <w:spacing w:line="322" w:lineRule="auto"/>
      </w:pPr>
      <w:r>
        <w:rPr>
          <w:color w:val="222222"/>
          <w:sz w:val="21"/>
          <w:szCs w:val="21"/>
        </w:rPr>
        <w:t xml:space="preserve">Actively campaigning for this and including it in our party literature </w:t>
      </w:r>
      <w:r>
        <w:rPr>
          <w:color w:val="222222"/>
          <w:sz w:val="21"/>
          <w:szCs w:val="21"/>
        </w:rPr>
        <w:br/>
        <w:t>will show that we are a trans inclusive party.</w:t>
      </w:r>
    </w:p>
    <w:p w14:paraId="000002AD" w14:textId="77777777" w:rsidR="002740BB" w:rsidRDefault="00000000">
      <w:pPr>
        <w:widowControl w:val="0"/>
        <w:numPr>
          <w:ilvl w:val="0"/>
          <w:numId w:val="106"/>
        </w:numPr>
        <w:spacing w:before="0" w:line="322" w:lineRule="auto"/>
      </w:pPr>
      <w:r>
        <w:rPr>
          <w:color w:val="222222"/>
          <w:sz w:val="21"/>
          <w:szCs w:val="21"/>
        </w:rPr>
        <w:t xml:space="preserve">This motion will make us leaders in Trans Rights in politics and has the </w:t>
      </w:r>
      <w:r>
        <w:rPr>
          <w:color w:val="222222"/>
          <w:sz w:val="21"/>
          <w:szCs w:val="21"/>
        </w:rPr>
        <w:br/>
        <w:t>capability to cause change within the wider Green Party.</w:t>
      </w:r>
    </w:p>
    <w:p w14:paraId="000002AE" w14:textId="77777777" w:rsidR="002740BB" w:rsidRDefault="00000000">
      <w:pPr>
        <w:widowControl w:val="0"/>
        <w:numPr>
          <w:ilvl w:val="0"/>
          <w:numId w:val="92"/>
        </w:numPr>
        <w:spacing w:before="0" w:line="322" w:lineRule="auto"/>
      </w:pPr>
      <w:r>
        <w:rPr>
          <w:color w:val="222222"/>
          <w:sz w:val="21"/>
          <w:szCs w:val="21"/>
        </w:rPr>
        <w:t xml:space="preserve">The current system we exist under is discriminatory and must be changed, </w:t>
      </w:r>
      <w:r>
        <w:rPr>
          <w:color w:val="222222"/>
          <w:sz w:val="21"/>
          <w:szCs w:val="21"/>
        </w:rPr>
        <w:br/>
        <w:t xml:space="preserve">trans people should not have to jump through extra hoops just to receive </w:t>
      </w:r>
      <w:r>
        <w:rPr>
          <w:color w:val="222222"/>
          <w:sz w:val="21"/>
          <w:szCs w:val="21"/>
        </w:rPr>
        <w:br/>
        <w:t>the same treatment as cis people.</w:t>
      </w:r>
    </w:p>
    <w:p w14:paraId="000002AF" w14:textId="77777777" w:rsidR="002740BB" w:rsidRDefault="00000000">
      <w:pPr>
        <w:widowControl w:val="0"/>
        <w:numPr>
          <w:ilvl w:val="0"/>
          <w:numId w:val="128"/>
        </w:numPr>
        <w:spacing w:before="0" w:line="322" w:lineRule="auto"/>
      </w:pPr>
      <w:r>
        <w:rPr>
          <w:color w:val="222222"/>
          <w:sz w:val="21"/>
          <w:szCs w:val="21"/>
        </w:rPr>
        <w:t xml:space="preserve">Campaigning for this cannot only be done by liberation groups, it is a </w:t>
      </w:r>
      <w:r>
        <w:rPr>
          <w:color w:val="222222"/>
          <w:sz w:val="21"/>
          <w:szCs w:val="21"/>
        </w:rPr>
        <w:br/>
        <w:t>cause that all of us must work towards.</w:t>
      </w:r>
    </w:p>
    <w:p w14:paraId="000002B0" w14:textId="77777777" w:rsidR="002740BB" w:rsidRDefault="00000000">
      <w:pPr>
        <w:widowControl w:val="0"/>
        <w:numPr>
          <w:ilvl w:val="0"/>
          <w:numId w:val="100"/>
        </w:numPr>
        <w:spacing w:before="0" w:line="322" w:lineRule="auto"/>
      </w:pPr>
      <w:r>
        <w:rPr>
          <w:color w:val="222222"/>
          <w:sz w:val="21"/>
          <w:szCs w:val="21"/>
        </w:rPr>
        <w:lastRenderedPageBreak/>
        <w:t xml:space="preserve">These changes must be a part of a wider movement of power redistribution </w:t>
      </w:r>
      <w:r>
        <w:rPr>
          <w:color w:val="222222"/>
          <w:sz w:val="21"/>
          <w:szCs w:val="21"/>
        </w:rPr>
        <w:br/>
        <w:t>so that society serves human needs.</w:t>
      </w:r>
    </w:p>
    <w:p w14:paraId="000002B1" w14:textId="77777777" w:rsidR="002740BB" w:rsidRDefault="00000000">
      <w:pPr>
        <w:widowControl w:val="0"/>
        <w:numPr>
          <w:ilvl w:val="0"/>
          <w:numId w:val="152"/>
        </w:numPr>
        <w:spacing w:before="0" w:after="160" w:line="322" w:lineRule="auto"/>
      </w:pPr>
      <w:r>
        <w:rPr>
          <w:color w:val="222222"/>
          <w:sz w:val="21"/>
          <w:szCs w:val="21"/>
        </w:rPr>
        <w:t xml:space="preserve">These changes are desperately needed, only attempting to “reduce waiting </w:t>
      </w:r>
      <w:r>
        <w:rPr>
          <w:color w:val="222222"/>
          <w:sz w:val="21"/>
          <w:szCs w:val="21"/>
        </w:rPr>
        <w:br/>
        <w:t>times” is just a form of more efficient discrimination</w:t>
      </w:r>
    </w:p>
    <w:p w14:paraId="000002B2" w14:textId="77777777" w:rsidR="002740BB" w:rsidRDefault="00000000">
      <w:pPr>
        <w:widowControl w:val="0"/>
        <w:spacing w:after="160" w:line="322" w:lineRule="auto"/>
        <w:rPr>
          <w:b/>
          <w:color w:val="222222"/>
          <w:sz w:val="21"/>
          <w:szCs w:val="21"/>
        </w:rPr>
      </w:pPr>
      <w:r>
        <w:rPr>
          <w:b/>
          <w:sz w:val="21"/>
          <w:szCs w:val="21"/>
        </w:rPr>
        <w:t xml:space="preserve">The Young Greens </w:t>
      </w:r>
      <w:r>
        <w:rPr>
          <w:b/>
          <w:color w:val="222222"/>
          <w:sz w:val="21"/>
          <w:szCs w:val="21"/>
        </w:rPr>
        <w:t>Resolve:</w:t>
      </w:r>
    </w:p>
    <w:p w14:paraId="000002B3" w14:textId="77777777" w:rsidR="002740BB" w:rsidRDefault="00000000">
      <w:pPr>
        <w:widowControl w:val="0"/>
        <w:numPr>
          <w:ilvl w:val="0"/>
          <w:numId w:val="60"/>
        </w:numPr>
        <w:spacing w:line="322" w:lineRule="auto"/>
      </w:pPr>
      <w:r>
        <w:rPr>
          <w:color w:val="222222"/>
          <w:sz w:val="21"/>
          <w:szCs w:val="21"/>
        </w:rPr>
        <w:t xml:space="preserve">For trans equality to be a policy goal for the Young Greens and included </w:t>
      </w:r>
      <w:r>
        <w:rPr>
          <w:color w:val="222222"/>
          <w:sz w:val="21"/>
          <w:szCs w:val="21"/>
        </w:rPr>
        <w:br/>
        <w:t>on party literature</w:t>
      </w:r>
    </w:p>
    <w:p w14:paraId="000002B4" w14:textId="77777777" w:rsidR="002740BB" w:rsidRDefault="00000000">
      <w:pPr>
        <w:widowControl w:val="0"/>
        <w:numPr>
          <w:ilvl w:val="0"/>
          <w:numId w:val="193"/>
        </w:numPr>
        <w:spacing w:before="0" w:line="322" w:lineRule="auto"/>
      </w:pPr>
      <w:r>
        <w:rPr>
          <w:color w:val="222222"/>
          <w:sz w:val="21"/>
          <w:szCs w:val="21"/>
        </w:rPr>
        <w:t>For this motion to be renewed until it is achieved</w:t>
      </w:r>
    </w:p>
    <w:p w14:paraId="000002B5" w14:textId="77777777" w:rsidR="002740BB" w:rsidRDefault="00000000">
      <w:pPr>
        <w:widowControl w:val="0"/>
        <w:numPr>
          <w:ilvl w:val="0"/>
          <w:numId w:val="21"/>
        </w:numPr>
        <w:spacing w:before="0" w:after="160" w:line="322" w:lineRule="auto"/>
      </w:pPr>
      <w:r>
        <w:rPr>
          <w:color w:val="222222"/>
          <w:sz w:val="21"/>
          <w:szCs w:val="21"/>
        </w:rPr>
        <w:t xml:space="preserve">For all Young Greens to fight for trans equality in not only Young Green </w:t>
      </w:r>
      <w:r>
        <w:rPr>
          <w:color w:val="222222"/>
          <w:sz w:val="21"/>
          <w:szCs w:val="21"/>
        </w:rPr>
        <w:br/>
        <w:t>settings but also in wider Green Party settings</w:t>
      </w:r>
    </w:p>
    <w:p w14:paraId="000002B6" w14:textId="77777777" w:rsidR="002740BB" w:rsidRDefault="00000000">
      <w:pPr>
        <w:widowControl w:val="0"/>
        <w:pBdr>
          <w:top w:val="nil"/>
          <w:left w:val="nil"/>
          <w:bottom w:val="nil"/>
          <w:right w:val="nil"/>
          <w:between w:val="nil"/>
        </w:pBdr>
        <w:spacing w:before="0" w:line="322" w:lineRule="auto"/>
        <w:ind w:right="1589" w:firstLine="1"/>
        <w:rPr>
          <w:sz w:val="21"/>
          <w:szCs w:val="21"/>
        </w:rPr>
      </w:pPr>
      <w:r>
        <w:br w:type="page"/>
      </w:r>
    </w:p>
    <w:p w14:paraId="000002B7" w14:textId="77777777" w:rsidR="002740BB" w:rsidRDefault="00000000">
      <w:pPr>
        <w:pStyle w:val="Heading1"/>
      </w:pPr>
      <w:bookmarkStart w:id="43" w:name="_Toc218001654"/>
      <w:r>
        <w:lastRenderedPageBreak/>
        <w:t>Fighting for the Mock COP26 Treaty</w:t>
      </w:r>
      <w:bookmarkEnd w:id="43"/>
    </w:p>
    <w:p w14:paraId="000002B8" w14:textId="77777777" w:rsidR="002740BB" w:rsidRDefault="00000000">
      <w:pPr>
        <w:jc w:val="center"/>
      </w:pPr>
      <w:r>
        <w:t>Date Adopted: 18/07/2021; Convention</w:t>
      </w:r>
    </w:p>
    <w:p w14:paraId="000002B9" w14:textId="77777777" w:rsidR="002740BB" w:rsidRDefault="00000000">
      <w:pPr>
        <w:jc w:val="center"/>
      </w:pPr>
      <w:r>
        <w:t>In Grace: 2026 Convention</w:t>
      </w:r>
    </w:p>
    <w:p w14:paraId="000002BA" w14:textId="77777777" w:rsidR="002740BB" w:rsidRDefault="00000000">
      <w:pPr>
        <w:widowControl w:val="0"/>
        <w:spacing w:line="322" w:lineRule="auto"/>
        <w:rPr>
          <w:b/>
          <w:sz w:val="21"/>
          <w:szCs w:val="21"/>
        </w:rPr>
      </w:pPr>
      <w:r>
        <w:rPr>
          <w:b/>
          <w:sz w:val="21"/>
          <w:szCs w:val="21"/>
        </w:rPr>
        <w:t>The Young Greens Notes:</w:t>
      </w:r>
    </w:p>
    <w:p w14:paraId="000002BB" w14:textId="77777777" w:rsidR="002740BB" w:rsidRDefault="00000000">
      <w:pPr>
        <w:widowControl w:val="0"/>
        <w:numPr>
          <w:ilvl w:val="0"/>
          <w:numId w:val="180"/>
        </w:numPr>
        <w:spacing w:line="322" w:lineRule="auto"/>
      </w:pPr>
      <w:r>
        <w:rPr>
          <w:color w:val="222222"/>
          <w:sz w:val="21"/>
          <w:szCs w:val="21"/>
        </w:rPr>
        <w:t xml:space="preserve">That current UK government climate policy is not consistent with limiting </w:t>
      </w:r>
      <w:r>
        <w:rPr>
          <w:color w:val="222222"/>
          <w:sz w:val="21"/>
          <w:szCs w:val="21"/>
        </w:rPr>
        <w:br/>
        <w:t xml:space="preserve">global heating to well below 2°C, let alone limiting it to 1.5°C as </w:t>
      </w:r>
      <w:r>
        <w:rPr>
          <w:color w:val="222222"/>
          <w:sz w:val="21"/>
          <w:szCs w:val="21"/>
        </w:rPr>
        <w:br/>
        <w:t>required under the Paris Agreement [1].</w:t>
      </w:r>
    </w:p>
    <w:p w14:paraId="000002BC" w14:textId="77777777" w:rsidR="002740BB" w:rsidRDefault="00000000">
      <w:pPr>
        <w:widowControl w:val="0"/>
        <w:numPr>
          <w:ilvl w:val="0"/>
          <w:numId w:val="234"/>
        </w:numPr>
        <w:spacing w:before="0" w:line="322" w:lineRule="auto"/>
      </w:pPr>
      <w:r>
        <w:rPr>
          <w:color w:val="222222"/>
          <w:sz w:val="21"/>
          <w:szCs w:val="21"/>
        </w:rPr>
        <w:t xml:space="preserve">That COP 26 represents the best last chance for world leaders to agree on </w:t>
      </w:r>
      <w:r>
        <w:rPr>
          <w:color w:val="222222"/>
          <w:sz w:val="21"/>
          <w:szCs w:val="21"/>
        </w:rPr>
        <w:br/>
        <w:t xml:space="preserve">the radical policy necessary to achieve decarbonisation and global climate </w:t>
      </w:r>
      <w:r>
        <w:rPr>
          <w:color w:val="222222"/>
          <w:sz w:val="21"/>
          <w:szCs w:val="21"/>
        </w:rPr>
        <w:br/>
        <w:t>justice.</w:t>
      </w:r>
    </w:p>
    <w:p w14:paraId="000002BD" w14:textId="77777777" w:rsidR="002740BB" w:rsidRDefault="00000000">
      <w:pPr>
        <w:widowControl w:val="0"/>
        <w:numPr>
          <w:ilvl w:val="0"/>
          <w:numId w:val="108"/>
        </w:numPr>
        <w:spacing w:before="0" w:line="322" w:lineRule="auto"/>
      </w:pPr>
      <w:r>
        <w:rPr>
          <w:color w:val="222222"/>
          <w:sz w:val="21"/>
          <w:szCs w:val="21"/>
        </w:rPr>
        <w:t xml:space="preserve">That the Young Greens have a proud history of showing solidarity with </w:t>
      </w:r>
      <w:r>
        <w:rPr>
          <w:color w:val="222222"/>
          <w:sz w:val="21"/>
          <w:szCs w:val="21"/>
        </w:rPr>
        <w:br/>
        <w:t>youth-led movements seeking to achieve climate justice</w:t>
      </w:r>
    </w:p>
    <w:p w14:paraId="000002BE" w14:textId="77777777" w:rsidR="002740BB" w:rsidRDefault="00000000">
      <w:pPr>
        <w:widowControl w:val="0"/>
        <w:numPr>
          <w:ilvl w:val="0"/>
          <w:numId w:val="144"/>
        </w:numPr>
        <w:spacing w:before="0" w:after="160" w:line="322" w:lineRule="auto"/>
      </w:pPr>
      <w:r>
        <w:rPr>
          <w:color w:val="222222"/>
          <w:sz w:val="21"/>
          <w:szCs w:val="21"/>
        </w:rPr>
        <w:t xml:space="preserve">That the key objectives of the Mock COP26 Treaty are compatible with the </w:t>
      </w:r>
      <w:r>
        <w:rPr>
          <w:color w:val="222222"/>
          <w:sz w:val="21"/>
          <w:szCs w:val="21"/>
        </w:rPr>
        <w:br/>
        <w:t>policy of the Young Greens and Green Party.</w:t>
      </w:r>
    </w:p>
    <w:p w14:paraId="000002BF" w14:textId="77777777" w:rsidR="002740BB" w:rsidRDefault="00000000">
      <w:pPr>
        <w:widowControl w:val="0"/>
        <w:spacing w:after="160" w:line="322" w:lineRule="auto"/>
        <w:rPr>
          <w:b/>
          <w:color w:val="222222"/>
          <w:sz w:val="21"/>
          <w:szCs w:val="21"/>
        </w:rPr>
      </w:pPr>
      <w:r>
        <w:rPr>
          <w:b/>
          <w:sz w:val="21"/>
          <w:szCs w:val="21"/>
        </w:rPr>
        <w:t xml:space="preserve">The Young Greens </w:t>
      </w:r>
      <w:r>
        <w:rPr>
          <w:b/>
          <w:color w:val="222222"/>
          <w:sz w:val="21"/>
          <w:szCs w:val="21"/>
        </w:rPr>
        <w:t>Believes:</w:t>
      </w:r>
    </w:p>
    <w:p w14:paraId="000002C0" w14:textId="77777777" w:rsidR="002740BB" w:rsidRDefault="00000000">
      <w:pPr>
        <w:widowControl w:val="0"/>
        <w:numPr>
          <w:ilvl w:val="0"/>
          <w:numId w:val="99"/>
        </w:numPr>
        <w:spacing w:line="322" w:lineRule="auto"/>
      </w:pPr>
      <w:r>
        <w:rPr>
          <w:color w:val="222222"/>
          <w:sz w:val="21"/>
          <w:szCs w:val="21"/>
        </w:rPr>
        <w:t xml:space="preserve">That the UK government must drastically increase its ambition in climate </w:t>
      </w:r>
      <w:r>
        <w:rPr>
          <w:color w:val="222222"/>
          <w:sz w:val="21"/>
          <w:szCs w:val="21"/>
        </w:rPr>
        <w:br/>
        <w:t xml:space="preserve">policy, in line with 1.5 degrees of global heating and incorporating the </w:t>
      </w:r>
      <w:r>
        <w:rPr>
          <w:color w:val="222222"/>
          <w:sz w:val="21"/>
          <w:szCs w:val="21"/>
        </w:rPr>
        <w:br/>
        <w:t xml:space="preserve">principles of global climate justice to account for the UK’s historical </w:t>
      </w:r>
      <w:r>
        <w:rPr>
          <w:color w:val="222222"/>
          <w:sz w:val="21"/>
          <w:szCs w:val="21"/>
        </w:rPr>
        <w:br/>
        <w:t>greenhouse gas emissions.</w:t>
      </w:r>
    </w:p>
    <w:p w14:paraId="000002C1" w14:textId="77777777" w:rsidR="002740BB" w:rsidRDefault="00000000">
      <w:pPr>
        <w:widowControl w:val="0"/>
        <w:numPr>
          <w:ilvl w:val="0"/>
          <w:numId w:val="84"/>
        </w:numPr>
        <w:spacing w:before="0" w:line="322" w:lineRule="auto"/>
      </w:pPr>
      <w:r>
        <w:rPr>
          <w:color w:val="222222"/>
          <w:sz w:val="21"/>
          <w:szCs w:val="21"/>
        </w:rPr>
        <w:t xml:space="preserve">That as hosts of COP 26, the UK government should be leading by example </w:t>
      </w:r>
      <w:r>
        <w:rPr>
          <w:color w:val="222222"/>
          <w:sz w:val="21"/>
          <w:szCs w:val="21"/>
        </w:rPr>
        <w:br/>
        <w:t xml:space="preserve">and listening to marginalised groups such as those in the so-called Global </w:t>
      </w:r>
      <w:r>
        <w:rPr>
          <w:color w:val="222222"/>
          <w:sz w:val="21"/>
          <w:szCs w:val="21"/>
        </w:rPr>
        <w:br/>
        <w:t xml:space="preserve">South and young people who will be disproportionately affected by the </w:t>
      </w:r>
      <w:r>
        <w:rPr>
          <w:color w:val="222222"/>
          <w:sz w:val="21"/>
          <w:szCs w:val="21"/>
        </w:rPr>
        <w:br/>
        <w:t>effects of climate breakdown.</w:t>
      </w:r>
    </w:p>
    <w:p w14:paraId="000002C2" w14:textId="77777777" w:rsidR="002740BB" w:rsidRDefault="00000000">
      <w:pPr>
        <w:widowControl w:val="0"/>
        <w:numPr>
          <w:ilvl w:val="0"/>
          <w:numId w:val="143"/>
        </w:numPr>
        <w:spacing w:before="0" w:line="322" w:lineRule="auto"/>
      </w:pPr>
      <w:r>
        <w:rPr>
          <w:color w:val="222222"/>
          <w:sz w:val="21"/>
          <w:szCs w:val="21"/>
        </w:rPr>
        <w:t xml:space="preserve">That the Young Greens should support the aims of Mock COP26 as a civil </w:t>
      </w:r>
      <w:r>
        <w:rPr>
          <w:color w:val="222222"/>
          <w:sz w:val="21"/>
          <w:szCs w:val="21"/>
        </w:rPr>
        <w:br/>
        <w:t>society group organising for a climate-justice led COP 26.</w:t>
      </w:r>
    </w:p>
    <w:p w14:paraId="000002C3" w14:textId="77777777" w:rsidR="002740BB" w:rsidRDefault="00000000">
      <w:pPr>
        <w:widowControl w:val="0"/>
        <w:numPr>
          <w:ilvl w:val="0"/>
          <w:numId w:val="226"/>
        </w:numPr>
        <w:spacing w:before="0" w:after="160" w:line="322" w:lineRule="auto"/>
      </w:pPr>
      <w:r>
        <w:rPr>
          <w:color w:val="222222"/>
          <w:sz w:val="21"/>
          <w:szCs w:val="21"/>
        </w:rPr>
        <w:t xml:space="preserve">That the Mock COP26 Treaty represents what an ambitious, yet realistic COP </w:t>
      </w:r>
      <w:r>
        <w:rPr>
          <w:color w:val="222222"/>
          <w:sz w:val="21"/>
          <w:szCs w:val="21"/>
        </w:rPr>
        <w:br/>
        <w:t>26 could look like.</w:t>
      </w:r>
    </w:p>
    <w:p w14:paraId="000002C4" w14:textId="77777777" w:rsidR="002740BB" w:rsidRDefault="00000000">
      <w:pPr>
        <w:widowControl w:val="0"/>
        <w:spacing w:after="160" w:line="322" w:lineRule="auto"/>
        <w:rPr>
          <w:b/>
          <w:color w:val="222222"/>
          <w:sz w:val="21"/>
          <w:szCs w:val="21"/>
        </w:rPr>
      </w:pPr>
      <w:r>
        <w:rPr>
          <w:b/>
          <w:sz w:val="21"/>
          <w:szCs w:val="21"/>
        </w:rPr>
        <w:t>The Young Greens Resolves:</w:t>
      </w:r>
    </w:p>
    <w:p w14:paraId="000002C5" w14:textId="77777777" w:rsidR="002740BB" w:rsidRDefault="00000000">
      <w:pPr>
        <w:widowControl w:val="0"/>
        <w:numPr>
          <w:ilvl w:val="0"/>
          <w:numId w:val="230"/>
        </w:numPr>
        <w:spacing w:line="322" w:lineRule="auto"/>
      </w:pPr>
      <w:r>
        <w:rPr>
          <w:color w:val="222222"/>
          <w:sz w:val="21"/>
          <w:szCs w:val="21"/>
        </w:rPr>
        <w:t xml:space="preserve">That the Young Greens insert the attached Mock COP26 Treaty into the </w:t>
      </w:r>
      <w:r>
        <w:rPr>
          <w:color w:val="222222"/>
          <w:sz w:val="21"/>
          <w:szCs w:val="21"/>
        </w:rPr>
        <w:br/>
      </w:r>
      <w:r>
        <w:rPr>
          <w:color w:val="222222"/>
          <w:sz w:val="21"/>
          <w:szCs w:val="21"/>
        </w:rPr>
        <w:lastRenderedPageBreak/>
        <w:t>Record of Policy Statements</w:t>
      </w:r>
    </w:p>
    <w:p w14:paraId="000002C6" w14:textId="77777777" w:rsidR="002740BB" w:rsidRDefault="00000000">
      <w:pPr>
        <w:widowControl w:val="0"/>
        <w:numPr>
          <w:ilvl w:val="0"/>
          <w:numId w:val="6"/>
        </w:numPr>
        <w:spacing w:before="0" w:after="160" w:line="322" w:lineRule="auto"/>
      </w:pPr>
      <w:r>
        <w:rPr>
          <w:color w:val="222222"/>
          <w:sz w:val="21"/>
          <w:szCs w:val="21"/>
        </w:rPr>
        <w:t xml:space="preserve">Please find the Treaty here: </w:t>
      </w:r>
      <w:hyperlink r:id="rId25">
        <w:r>
          <w:rPr>
            <w:color w:val="97D700"/>
            <w:sz w:val="21"/>
            <w:szCs w:val="21"/>
          </w:rPr>
          <w:t xml:space="preserve">20200112-MOCK-COP-Declaration.pdf </w:t>
        </w:r>
        <w:r>
          <w:rPr>
            <w:color w:val="97D700"/>
            <w:sz w:val="21"/>
            <w:szCs w:val="21"/>
          </w:rPr>
          <w:br/>
          <w:t>(mockcop.org)</w:t>
        </w:r>
      </w:hyperlink>
    </w:p>
    <w:p w14:paraId="000002C7" w14:textId="77777777" w:rsidR="002740BB" w:rsidRDefault="00000000">
      <w:pPr>
        <w:widowControl w:val="0"/>
        <w:spacing w:after="160" w:line="322" w:lineRule="auto"/>
        <w:rPr>
          <w:b/>
          <w:color w:val="222222"/>
          <w:sz w:val="21"/>
          <w:szCs w:val="21"/>
        </w:rPr>
      </w:pPr>
      <w:r>
        <w:rPr>
          <w:b/>
          <w:color w:val="222222"/>
          <w:sz w:val="21"/>
          <w:szCs w:val="21"/>
        </w:rPr>
        <w:t>Sources</w:t>
      </w:r>
    </w:p>
    <w:p w14:paraId="000002C8" w14:textId="77777777" w:rsidR="002740BB" w:rsidRDefault="00000000">
      <w:pPr>
        <w:widowControl w:val="0"/>
        <w:numPr>
          <w:ilvl w:val="0"/>
          <w:numId w:val="207"/>
        </w:numPr>
        <w:spacing w:after="160" w:line="322" w:lineRule="auto"/>
      </w:pPr>
      <w:r>
        <w:rPr>
          <w:b/>
          <w:color w:val="222222"/>
          <w:sz w:val="21"/>
          <w:szCs w:val="21"/>
        </w:rPr>
        <w:t xml:space="preserve">[1] </w:t>
      </w:r>
      <w:hyperlink r:id="rId26">
        <w:r>
          <w:rPr>
            <w:b/>
            <w:color w:val="97D700"/>
            <w:sz w:val="21"/>
            <w:szCs w:val="21"/>
          </w:rPr>
          <w:t>United Kingdom | Climate Action Tracker</w:t>
        </w:r>
      </w:hyperlink>
    </w:p>
    <w:p w14:paraId="000002C9" w14:textId="77777777" w:rsidR="002740BB" w:rsidRDefault="00000000">
      <w:pPr>
        <w:widowControl w:val="0"/>
        <w:spacing w:after="160" w:line="322" w:lineRule="auto"/>
        <w:rPr>
          <w:b/>
          <w:color w:val="222222"/>
          <w:sz w:val="21"/>
          <w:szCs w:val="21"/>
        </w:rPr>
      </w:pPr>
      <w:r>
        <w:rPr>
          <w:b/>
          <w:color w:val="222222"/>
          <w:sz w:val="21"/>
          <w:szCs w:val="21"/>
        </w:rPr>
        <w:t>Additional Links</w:t>
      </w:r>
    </w:p>
    <w:p w14:paraId="000002CA" w14:textId="77777777" w:rsidR="002740BB" w:rsidRDefault="00000000">
      <w:pPr>
        <w:widowControl w:val="0"/>
        <w:numPr>
          <w:ilvl w:val="0"/>
          <w:numId w:val="191"/>
        </w:numPr>
        <w:spacing w:line="322" w:lineRule="auto"/>
        <w:rPr>
          <w:b/>
        </w:rPr>
      </w:pPr>
      <w:hyperlink r:id="rId27">
        <w:r>
          <w:rPr>
            <w:b/>
            <w:color w:val="97D700"/>
            <w:sz w:val="21"/>
            <w:szCs w:val="21"/>
          </w:rPr>
          <w:t>Conference Declaration - Mock COP</w:t>
        </w:r>
      </w:hyperlink>
      <w:r>
        <w:rPr>
          <w:b/>
          <w:color w:val="222222"/>
          <w:sz w:val="21"/>
          <w:szCs w:val="21"/>
        </w:rPr>
        <w:t xml:space="preserve"> - this is the shortened version for </w:t>
      </w:r>
      <w:r>
        <w:rPr>
          <w:b/>
          <w:color w:val="222222"/>
          <w:sz w:val="21"/>
          <w:szCs w:val="21"/>
        </w:rPr>
        <w:br/>
        <w:t>reading</w:t>
      </w:r>
    </w:p>
    <w:p w14:paraId="000002CB" w14:textId="77777777" w:rsidR="002740BB" w:rsidRDefault="00000000">
      <w:pPr>
        <w:widowControl w:val="0"/>
        <w:numPr>
          <w:ilvl w:val="0"/>
          <w:numId w:val="239"/>
        </w:numPr>
        <w:spacing w:before="0" w:after="160" w:line="322" w:lineRule="auto"/>
        <w:rPr>
          <w:b/>
        </w:rPr>
      </w:pPr>
      <w:hyperlink r:id="rId28">
        <w:r>
          <w:rPr>
            <w:b/>
            <w:color w:val="97D700"/>
            <w:sz w:val="21"/>
            <w:szCs w:val="21"/>
          </w:rPr>
          <w:t>Phase 2 - Mock COP</w:t>
        </w:r>
      </w:hyperlink>
    </w:p>
    <w:p w14:paraId="000002CC" w14:textId="77777777" w:rsidR="002740BB" w:rsidRDefault="00000000">
      <w:pPr>
        <w:widowControl w:val="0"/>
        <w:pBdr>
          <w:top w:val="nil"/>
          <w:left w:val="nil"/>
          <w:bottom w:val="nil"/>
          <w:right w:val="nil"/>
          <w:between w:val="nil"/>
        </w:pBdr>
        <w:spacing w:before="0" w:line="322" w:lineRule="auto"/>
        <w:ind w:right="1589" w:firstLine="1"/>
        <w:rPr>
          <w:sz w:val="21"/>
          <w:szCs w:val="21"/>
        </w:rPr>
      </w:pPr>
      <w:r>
        <w:br w:type="page"/>
      </w:r>
    </w:p>
    <w:p w14:paraId="000002CD" w14:textId="77777777" w:rsidR="002740BB" w:rsidRDefault="00000000">
      <w:pPr>
        <w:pStyle w:val="Heading1"/>
      </w:pPr>
      <w:bookmarkStart w:id="44" w:name="_Toc218001655"/>
      <w:r>
        <w:lastRenderedPageBreak/>
        <w:t>Divest and Reclaim Pride</w:t>
      </w:r>
      <w:bookmarkEnd w:id="44"/>
    </w:p>
    <w:p w14:paraId="000002CE" w14:textId="77777777" w:rsidR="002740BB" w:rsidRDefault="00000000">
      <w:pPr>
        <w:jc w:val="center"/>
      </w:pPr>
      <w:r>
        <w:t>Date Adopted: 18/07/2021; Convention</w:t>
      </w:r>
    </w:p>
    <w:p w14:paraId="000002CF" w14:textId="77777777" w:rsidR="002740BB" w:rsidRDefault="00000000">
      <w:pPr>
        <w:jc w:val="center"/>
      </w:pPr>
      <w:r>
        <w:t>In Grace: 2026 Convention</w:t>
      </w:r>
    </w:p>
    <w:p w14:paraId="000002D0" w14:textId="77777777" w:rsidR="002740BB" w:rsidRDefault="00000000">
      <w:pPr>
        <w:widowControl w:val="0"/>
        <w:spacing w:after="160" w:line="322" w:lineRule="auto"/>
        <w:rPr>
          <w:b/>
          <w:sz w:val="21"/>
          <w:szCs w:val="21"/>
        </w:rPr>
      </w:pPr>
      <w:r>
        <w:rPr>
          <w:b/>
          <w:sz w:val="21"/>
          <w:szCs w:val="21"/>
        </w:rPr>
        <w:t>The Young Greens Notes:</w:t>
      </w:r>
    </w:p>
    <w:p w14:paraId="000002D1" w14:textId="77777777" w:rsidR="002740BB" w:rsidRDefault="00000000">
      <w:pPr>
        <w:widowControl w:val="0"/>
        <w:numPr>
          <w:ilvl w:val="0"/>
          <w:numId w:val="105"/>
        </w:numPr>
        <w:spacing w:line="322" w:lineRule="auto"/>
      </w:pPr>
      <w:r>
        <w:rPr>
          <w:color w:val="222222"/>
          <w:sz w:val="21"/>
          <w:szCs w:val="21"/>
        </w:rPr>
        <w:t>Barclays has funnelled £91bn into fossil fuels since the signing of the Paris Climate Accord in 2015.</w:t>
      </w:r>
    </w:p>
    <w:p w14:paraId="000002D2" w14:textId="77777777" w:rsidR="002740BB" w:rsidRDefault="00000000">
      <w:pPr>
        <w:widowControl w:val="0"/>
        <w:numPr>
          <w:ilvl w:val="0"/>
          <w:numId w:val="63"/>
        </w:numPr>
        <w:spacing w:before="0" w:line="322" w:lineRule="auto"/>
      </w:pPr>
      <w:r>
        <w:rPr>
          <w:color w:val="222222"/>
          <w:sz w:val="21"/>
          <w:szCs w:val="21"/>
        </w:rPr>
        <w:t>Drilling for fossil fuels causes the destruction of ecosystems, displacement of indigenous people and contributes to the climate crisis which threatens everyone.</w:t>
      </w:r>
    </w:p>
    <w:p w14:paraId="000002D3" w14:textId="77777777" w:rsidR="002740BB" w:rsidRDefault="00000000">
      <w:pPr>
        <w:widowControl w:val="0"/>
        <w:numPr>
          <w:ilvl w:val="0"/>
          <w:numId w:val="163"/>
        </w:numPr>
        <w:spacing w:before="0" w:line="322" w:lineRule="auto"/>
      </w:pPr>
      <w:r>
        <w:rPr>
          <w:color w:val="222222"/>
          <w:sz w:val="21"/>
          <w:szCs w:val="21"/>
        </w:rPr>
        <w:t>By funding pride Barclays is attempting to pinkwash it’s involvement in the climate crisis</w:t>
      </w:r>
    </w:p>
    <w:p w14:paraId="000002D4" w14:textId="77777777" w:rsidR="002740BB" w:rsidRDefault="00000000">
      <w:pPr>
        <w:widowControl w:val="0"/>
        <w:numPr>
          <w:ilvl w:val="0"/>
          <w:numId w:val="215"/>
        </w:numPr>
        <w:spacing w:before="0" w:after="160" w:line="322" w:lineRule="auto"/>
      </w:pPr>
      <w:r>
        <w:rPr>
          <w:color w:val="222222"/>
          <w:sz w:val="21"/>
          <w:szCs w:val="21"/>
        </w:rPr>
        <w:t xml:space="preserve">Pride has become increasingly funded by large companies, causing much of </w:t>
      </w:r>
      <w:r>
        <w:rPr>
          <w:color w:val="222222"/>
          <w:sz w:val="21"/>
          <w:szCs w:val="21"/>
        </w:rPr>
        <w:br/>
        <w:t>pride to be taken away from the community.</w:t>
      </w:r>
    </w:p>
    <w:p w14:paraId="000002D5" w14:textId="77777777" w:rsidR="002740BB" w:rsidRDefault="00000000">
      <w:pPr>
        <w:widowControl w:val="0"/>
        <w:spacing w:after="160" w:line="322" w:lineRule="auto"/>
        <w:rPr>
          <w:b/>
          <w:color w:val="222222"/>
          <w:sz w:val="21"/>
          <w:szCs w:val="21"/>
        </w:rPr>
      </w:pPr>
      <w:r>
        <w:rPr>
          <w:b/>
          <w:color w:val="222222"/>
          <w:sz w:val="21"/>
          <w:szCs w:val="21"/>
        </w:rPr>
        <w:t>The Young Greens Believes:</w:t>
      </w:r>
    </w:p>
    <w:p w14:paraId="000002D6" w14:textId="77777777" w:rsidR="002740BB" w:rsidRDefault="00000000">
      <w:pPr>
        <w:widowControl w:val="0"/>
        <w:numPr>
          <w:ilvl w:val="0"/>
          <w:numId w:val="48"/>
        </w:numPr>
        <w:spacing w:line="322" w:lineRule="auto"/>
      </w:pPr>
      <w:r>
        <w:rPr>
          <w:color w:val="222222"/>
          <w:sz w:val="21"/>
          <w:szCs w:val="21"/>
        </w:rPr>
        <w:t>Divesting from pride is the only way for the queer community to reclaim the event and make sure that it is representative of everyone and there are no barriers to participation.</w:t>
      </w:r>
    </w:p>
    <w:p w14:paraId="000002D7" w14:textId="77777777" w:rsidR="002740BB" w:rsidRDefault="00000000">
      <w:pPr>
        <w:widowControl w:val="0"/>
        <w:numPr>
          <w:ilvl w:val="0"/>
          <w:numId w:val="174"/>
        </w:numPr>
        <w:spacing w:before="0" w:line="322" w:lineRule="auto"/>
      </w:pPr>
      <w:r>
        <w:rPr>
          <w:color w:val="222222"/>
          <w:sz w:val="21"/>
          <w:szCs w:val="21"/>
        </w:rPr>
        <w:t>This will follow the trend of pride events divesting from BP in 2017 and other companies that were linked with the arms trade, and the ministry of defence’s presence at events.</w:t>
      </w:r>
    </w:p>
    <w:p w14:paraId="000002D8" w14:textId="77777777" w:rsidR="002740BB" w:rsidRDefault="00000000">
      <w:pPr>
        <w:widowControl w:val="0"/>
        <w:numPr>
          <w:ilvl w:val="0"/>
          <w:numId w:val="173"/>
        </w:numPr>
        <w:spacing w:before="0" w:after="160" w:line="322" w:lineRule="auto"/>
      </w:pPr>
      <w:r>
        <w:rPr>
          <w:color w:val="222222"/>
          <w:sz w:val="21"/>
          <w:szCs w:val="21"/>
        </w:rPr>
        <w:t>Pink capitalism is not liberation.</w:t>
      </w:r>
    </w:p>
    <w:p w14:paraId="000002D9" w14:textId="77777777" w:rsidR="002740BB" w:rsidRDefault="00000000">
      <w:pPr>
        <w:widowControl w:val="0"/>
        <w:spacing w:after="160" w:line="322" w:lineRule="auto"/>
        <w:rPr>
          <w:b/>
          <w:color w:val="222222"/>
          <w:sz w:val="21"/>
          <w:szCs w:val="21"/>
        </w:rPr>
      </w:pPr>
      <w:r>
        <w:rPr>
          <w:b/>
          <w:color w:val="222222"/>
          <w:sz w:val="21"/>
          <w:szCs w:val="21"/>
        </w:rPr>
        <w:t>The Young Greens Resolves:</w:t>
      </w:r>
    </w:p>
    <w:p w14:paraId="000002DA" w14:textId="77777777" w:rsidR="002740BB" w:rsidRDefault="00000000">
      <w:pPr>
        <w:widowControl w:val="0"/>
        <w:numPr>
          <w:ilvl w:val="0"/>
          <w:numId w:val="93"/>
        </w:numPr>
        <w:spacing w:line="322" w:lineRule="auto"/>
      </w:pPr>
      <w:r>
        <w:rPr>
          <w:color w:val="222222"/>
          <w:sz w:val="21"/>
          <w:szCs w:val="21"/>
        </w:rPr>
        <w:t>Pride to be returned to the community that created it.</w:t>
      </w:r>
    </w:p>
    <w:p w14:paraId="000002DB" w14:textId="77777777" w:rsidR="002740BB" w:rsidRDefault="00000000">
      <w:pPr>
        <w:widowControl w:val="0"/>
        <w:numPr>
          <w:ilvl w:val="0"/>
          <w:numId w:val="7"/>
        </w:numPr>
        <w:spacing w:before="0" w:after="160" w:line="322" w:lineRule="auto"/>
      </w:pPr>
      <w:r>
        <w:rPr>
          <w:color w:val="222222"/>
          <w:sz w:val="21"/>
          <w:szCs w:val="21"/>
        </w:rPr>
        <w:t>Pride to be divested from companies who fund the climate crisis.</w:t>
      </w:r>
    </w:p>
    <w:p w14:paraId="000002DC" w14:textId="77777777" w:rsidR="002740BB" w:rsidRDefault="00000000">
      <w:pPr>
        <w:widowControl w:val="0"/>
        <w:spacing w:after="160" w:line="322" w:lineRule="auto"/>
        <w:rPr>
          <w:color w:val="222222"/>
          <w:sz w:val="21"/>
          <w:szCs w:val="21"/>
        </w:rPr>
      </w:pPr>
      <w:r>
        <w:br w:type="page"/>
      </w:r>
    </w:p>
    <w:p w14:paraId="000002DD" w14:textId="77777777" w:rsidR="002740BB" w:rsidRDefault="002740BB">
      <w:pPr>
        <w:widowControl w:val="0"/>
        <w:spacing w:after="160" w:line="322" w:lineRule="auto"/>
        <w:rPr>
          <w:color w:val="222222"/>
          <w:sz w:val="21"/>
          <w:szCs w:val="21"/>
        </w:rPr>
      </w:pPr>
    </w:p>
    <w:p w14:paraId="000002DE" w14:textId="77777777" w:rsidR="002740BB" w:rsidRDefault="00000000">
      <w:pPr>
        <w:pStyle w:val="Heading1"/>
      </w:pPr>
      <w:bookmarkStart w:id="45" w:name="_Toc218001656"/>
      <w:r>
        <w:t>Banning Conversion Therapy</w:t>
      </w:r>
      <w:bookmarkEnd w:id="45"/>
    </w:p>
    <w:p w14:paraId="000002DF" w14:textId="77777777" w:rsidR="002740BB" w:rsidRDefault="00000000">
      <w:pPr>
        <w:jc w:val="center"/>
      </w:pPr>
      <w:r>
        <w:t>Date Adopted: 18/07/2021; Convention</w:t>
      </w:r>
    </w:p>
    <w:p w14:paraId="000002E0" w14:textId="77777777" w:rsidR="002740BB" w:rsidRDefault="00000000">
      <w:pPr>
        <w:jc w:val="center"/>
      </w:pPr>
      <w:r>
        <w:t>In Grace: 2026 Convention</w:t>
      </w:r>
    </w:p>
    <w:p w14:paraId="000002E1" w14:textId="77777777" w:rsidR="002740BB" w:rsidRDefault="00000000">
      <w:pPr>
        <w:spacing w:after="160"/>
        <w:rPr>
          <w:b/>
          <w:sz w:val="21"/>
          <w:szCs w:val="21"/>
        </w:rPr>
      </w:pPr>
      <w:r>
        <w:rPr>
          <w:b/>
          <w:sz w:val="21"/>
          <w:szCs w:val="21"/>
        </w:rPr>
        <w:t>The Young Greens Notes:</w:t>
      </w:r>
    </w:p>
    <w:p w14:paraId="000002E2" w14:textId="77777777" w:rsidR="002740BB" w:rsidRDefault="00000000">
      <w:pPr>
        <w:numPr>
          <w:ilvl w:val="0"/>
          <w:numId w:val="241"/>
        </w:numPr>
      </w:pPr>
      <w:r>
        <w:rPr>
          <w:color w:val="222222"/>
          <w:sz w:val="21"/>
          <w:szCs w:val="21"/>
        </w:rPr>
        <w:t xml:space="preserve">Conversion Therapy as a practice is based in pseudoscience and has no </w:t>
      </w:r>
      <w:r>
        <w:rPr>
          <w:color w:val="222222"/>
          <w:sz w:val="21"/>
          <w:szCs w:val="21"/>
        </w:rPr>
        <w:br/>
        <w:t>evidence to support its use</w:t>
      </w:r>
    </w:p>
    <w:p w14:paraId="000002E3" w14:textId="77777777" w:rsidR="002740BB" w:rsidRDefault="00000000">
      <w:pPr>
        <w:numPr>
          <w:ilvl w:val="0"/>
          <w:numId w:val="187"/>
        </w:numPr>
        <w:spacing w:before="0"/>
      </w:pPr>
      <w:r>
        <w:rPr>
          <w:color w:val="222222"/>
          <w:sz w:val="21"/>
          <w:szCs w:val="21"/>
        </w:rPr>
        <w:t xml:space="preserve">All major counselling, psychotherapy, psychological, psychiatric and </w:t>
      </w:r>
      <w:r>
        <w:rPr>
          <w:color w:val="222222"/>
          <w:sz w:val="21"/>
          <w:szCs w:val="21"/>
        </w:rPr>
        <w:br/>
        <w:t>medical organisations have condemned the use of conversion therapy</w:t>
      </w:r>
    </w:p>
    <w:p w14:paraId="000002E4" w14:textId="77777777" w:rsidR="002740BB" w:rsidRDefault="00000000">
      <w:pPr>
        <w:numPr>
          <w:ilvl w:val="0"/>
          <w:numId w:val="114"/>
        </w:numPr>
        <w:spacing w:before="0"/>
      </w:pPr>
      <w:r>
        <w:rPr>
          <w:color w:val="222222"/>
          <w:sz w:val="21"/>
          <w:szCs w:val="21"/>
        </w:rPr>
        <w:t xml:space="preserve">In 2015 many major organisations signed of memorandum of understanding on </w:t>
      </w:r>
      <w:r>
        <w:rPr>
          <w:color w:val="222222"/>
          <w:sz w:val="21"/>
          <w:szCs w:val="21"/>
        </w:rPr>
        <w:br/>
        <w:t xml:space="preserve">the ethical issues around conversion therapy and how to properly support </w:t>
      </w:r>
      <w:r>
        <w:rPr>
          <w:color w:val="222222"/>
          <w:sz w:val="21"/>
          <w:szCs w:val="21"/>
        </w:rPr>
        <w:br/>
        <w:t>distressed patients, this was supported by the Department of Health</w:t>
      </w:r>
    </w:p>
    <w:p w14:paraId="000002E5" w14:textId="77777777" w:rsidR="002740BB" w:rsidRDefault="00000000">
      <w:pPr>
        <w:numPr>
          <w:ilvl w:val="0"/>
          <w:numId w:val="141"/>
        </w:numPr>
        <w:spacing w:before="0"/>
      </w:pPr>
      <w:r>
        <w:rPr>
          <w:color w:val="222222"/>
          <w:sz w:val="21"/>
          <w:szCs w:val="21"/>
        </w:rPr>
        <w:t>In 2017 The Church of England condemned the use of conversion therapy</w:t>
      </w:r>
    </w:p>
    <w:p w14:paraId="000002E6" w14:textId="77777777" w:rsidR="002740BB" w:rsidRDefault="00000000">
      <w:pPr>
        <w:numPr>
          <w:ilvl w:val="0"/>
          <w:numId w:val="50"/>
        </w:numPr>
        <w:spacing w:before="0"/>
      </w:pPr>
      <w:r>
        <w:rPr>
          <w:color w:val="222222"/>
          <w:sz w:val="21"/>
          <w:szCs w:val="21"/>
        </w:rPr>
        <w:t xml:space="preserve">In 2018 Theresa May’s Government announced that it would work towards a </w:t>
      </w:r>
      <w:r>
        <w:rPr>
          <w:color w:val="222222"/>
          <w:sz w:val="21"/>
          <w:szCs w:val="21"/>
        </w:rPr>
        <w:br/>
        <w:t xml:space="preserve">total ban on conversion therapy in medical, non-medical and religious </w:t>
      </w:r>
      <w:r>
        <w:rPr>
          <w:color w:val="222222"/>
          <w:sz w:val="21"/>
          <w:szCs w:val="21"/>
        </w:rPr>
        <w:br/>
        <w:t>settings.</w:t>
      </w:r>
    </w:p>
    <w:p w14:paraId="000002E7" w14:textId="77777777" w:rsidR="002740BB" w:rsidRDefault="00000000">
      <w:pPr>
        <w:numPr>
          <w:ilvl w:val="0"/>
          <w:numId w:val="113"/>
        </w:numPr>
        <w:spacing w:before="0"/>
      </w:pPr>
      <w:r>
        <w:rPr>
          <w:color w:val="222222"/>
          <w:sz w:val="21"/>
          <w:szCs w:val="21"/>
        </w:rPr>
        <w:t xml:space="preserve">However, in the 2019 general election conversion therapy was not </w:t>
      </w:r>
      <w:r>
        <w:rPr>
          <w:color w:val="222222"/>
          <w:sz w:val="21"/>
          <w:szCs w:val="21"/>
        </w:rPr>
        <w:br/>
        <w:t>considered a priority.</w:t>
      </w:r>
    </w:p>
    <w:p w14:paraId="000002E8" w14:textId="77777777" w:rsidR="002740BB" w:rsidRDefault="00000000">
      <w:pPr>
        <w:numPr>
          <w:ilvl w:val="0"/>
          <w:numId w:val="40"/>
        </w:numPr>
        <w:spacing w:before="0" w:after="160"/>
      </w:pPr>
      <w:r>
        <w:rPr>
          <w:color w:val="222222"/>
          <w:sz w:val="21"/>
          <w:szCs w:val="21"/>
        </w:rPr>
        <w:t xml:space="preserve">In 2020 the government provided funding for a multi-faith conference for </w:t>
      </w:r>
      <w:r>
        <w:rPr>
          <w:color w:val="222222"/>
          <w:sz w:val="21"/>
          <w:szCs w:val="21"/>
        </w:rPr>
        <w:br/>
        <w:t>an end to conversion therapy and yet there has still been no action.</w:t>
      </w:r>
    </w:p>
    <w:p w14:paraId="000002E9" w14:textId="77777777" w:rsidR="002740BB" w:rsidRDefault="00000000">
      <w:pPr>
        <w:spacing w:after="160"/>
        <w:rPr>
          <w:b/>
          <w:color w:val="222222"/>
          <w:sz w:val="21"/>
          <w:szCs w:val="21"/>
        </w:rPr>
      </w:pPr>
      <w:r>
        <w:rPr>
          <w:b/>
          <w:sz w:val="21"/>
          <w:szCs w:val="21"/>
        </w:rPr>
        <w:t xml:space="preserve">The Young Greens </w:t>
      </w:r>
      <w:r>
        <w:rPr>
          <w:b/>
          <w:color w:val="222222"/>
          <w:sz w:val="21"/>
          <w:szCs w:val="21"/>
        </w:rPr>
        <w:t>Believes:</w:t>
      </w:r>
    </w:p>
    <w:p w14:paraId="000002EA" w14:textId="77777777" w:rsidR="002740BB" w:rsidRDefault="00000000">
      <w:pPr>
        <w:numPr>
          <w:ilvl w:val="0"/>
          <w:numId w:val="134"/>
        </w:numPr>
      </w:pPr>
      <w:r>
        <w:rPr>
          <w:color w:val="222222"/>
          <w:sz w:val="21"/>
          <w:szCs w:val="21"/>
        </w:rPr>
        <w:t>Conversion therapy is an abhorrent practice and should be considered abuse.</w:t>
      </w:r>
    </w:p>
    <w:p w14:paraId="000002EB" w14:textId="77777777" w:rsidR="002740BB" w:rsidRDefault="00000000">
      <w:pPr>
        <w:numPr>
          <w:ilvl w:val="0"/>
          <w:numId w:val="85"/>
        </w:numPr>
        <w:spacing w:before="0"/>
      </w:pPr>
      <w:r>
        <w:rPr>
          <w:color w:val="222222"/>
          <w:sz w:val="21"/>
          <w:szCs w:val="21"/>
        </w:rPr>
        <w:t>Conversion therapy has no in Britian and should be banned in all settings.</w:t>
      </w:r>
    </w:p>
    <w:p w14:paraId="000002EC" w14:textId="77777777" w:rsidR="002740BB" w:rsidRDefault="00000000">
      <w:pPr>
        <w:numPr>
          <w:ilvl w:val="0"/>
          <w:numId w:val="112"/>
        </w:numPr>
        <w:spacing w:before="0"/>
      </w:pPr>
      <w:r>
        <w:rPr>
          <w:color w:val="222222"/>
          <w:sz w:val="21"/>
          <w:szCs w:val="21"/>
        </w:rPr>
        <w:t xml:space="preserve">Religion should not be used as a reason to support or carry out conversion </w:t>
      </w:r>
      <w:r>
        <w:rPr>
          <w:color w:val="222222"/>
          <w:sz w:val="21"/>
          <w:szCs w:val="21"/>
        </w:rPr>
        <w:br/>
        <w:t>therapy.</w:t>
      </w:r>
    </w:p>
    <w:p w14:paraId="000002ED" w14:textId="77777777" w:rsidR="002740BB" w:rsidRDefault="00000000">
      <w:pPr>
        <w:numPr>
          <w:ilvl w:val="0"/>
          <w:numId w:val="147"/>
        </w:numPr>
        <w:spacing w:before="0"/>
      </w:pPr>
      <w:r>
        <w:rPr>
          <w:color w:val="222222"/>
          <w:sz w:val="21"/>
          <w:szCs w:val="21"/>
        </w:rPr>
        <w:t xml:space="preserve">A ban on conversion therapy must be inclusive and must not inadvertently </w:t>
      </w:r>
      <w:r>
        <w:rPr>
          <w:color w:val="222222"/>
          <w:sz w:val="21"/>
          <w:szCs w:val="21"/>
        </w:rPr>
        <w:br/>
        <w:t>ban trans people from transitioning.</w:t>
      </w:r>
    </w:p>
    <w:p w14:paraId="000002EE" w14:textId="77777777" w:rsidR="002740BB" w:rsidRDefault="00000000">
      <w:pPr>
        <w:numPr>
          <w:ilvl w:val="0"/>
          <w:numId w:val="217"/>
        </w:numPr>
        <w:spacing w:before="0"/>
      </w:pPr>
      <w:r>
        <w:rPr>
          <w:color w:val="222222"/>
          <w:sz w:val="21"/>
          <w:szCs w:val="21"/>
        </w:rPr>
        <w:t xml:space="preserve">Campaigning for a ban on conversion therapy must be intersectional and </w:t>
      </w:r>
      <w:r>
        <w:rPr>
          <w:color w:val="222222"/>
          <w:sz w:val="21"/>
          <w:szCs w:val="21"/>
        </w:rPr>
        <w:br/>
        <w:t xml:space="preserve">acknowledge that BAME and disabled LGBTIQA+ youth are more at risk of </w:t>
      </w:r>
      <w:r>
        <w:rPr>
          <w:color w:val="222222"/>
          <w:sz w:val="21"/>
          <w:szCs w:val="21"/>
        </w:rPr>
        <w:br/>
        <w:t>being pressured into conversion therapy.</w:t>
      </w:r>
    </w:p>
    <w:p w14:paraId="000002EF" w14:textId="77777777" w:rsidR="002740BB" w:rsidRDefault="00000000">
      <w:pPr>
        <w:numPr>
          <w:ilvl w:val="0"/>
          <w:numId w:val="82"/>
        </w:numPr>
        <w:spacing w:before="0" w:after="160"/>
      </w:pPr>
      <w:r>
        <w:rPr>
          <w:color w:val="222222"/>
          <w:sz w:val="21"/>
          <w:szCs w:val="21"/>
        </w:rPr>
        <w:t xml:space="preserve">Campaigning must also acknowledge that Trans youth are at the highest risk </w:t>
      </w:r>
      <w:r>
        <w:rPr>
          <w:color w:val="222222"/>
          <w:sz w:val="21"/>
          <w:szCs w:val="21"/>
        </w:rPr>
        <w:br/>
        <w:t>for being pressured into conversion therapy.</w:t>
      </w:r>
    </w:p>
    <w:p w14:paraId="000002F0" w14:textId="77777777" w:rsidR="002740BB" w:rsidRDefault="00000000">
      <w:pPr>
        <w:spacing w:after="160"/>
        <w:rPr>
          <w:b/>
          <w:color w:val="222222"/>
          <w:sz w:val="21"/>
          <w:szCs w:val="21"/>
        </w:rPr>
      </w:pPr>
      <w:r>
        <w:rPr>
          <w:b/>
          <w:sz w:val="21"/>
          <w:szCs w:val="21"/>
        </w:rPr>
        <w:t xml:space="preserve">The Young Greens </w:t>
      </w:r>
      <w:r>
        <w:rPr>
          <w:b/>
          <w:color w:val="222222"/>
          <w:sz w:val="21"/>
          <w:szCs w:val="21"/>
        </w:rPr>
        <w:t>Resolves:</w:t>
      </w:r>
    </w:p>
    <w:p w14:paraId="000002F1" w14:textId="77777777" w:rsidR="002740BB" w:rsidRDefault="00000000">
      <w:pPr>
        <w:numPr>
          <w:ilvl w:val="0"/>
          <w:numId w:val="218"/>
        </w:numPr>
      </w:pPr>
      <w:r>
        <w:rPr>
          <w:color w:val="222222"/>
          <w:sz w:val="21"/>
          <w:szCs w:val="21"/>
        </w:rPr>
        <w:lastRenderedPageBreak/>
        <w:t>To renew efforts to campaign for a ban on conversion therapy.</w:t>
      </w:r>
    </w:p>
    <w:p w14:paraId="000002F2" w14:textId="77777777" w:rsidR="002740BB" w:rsidRDefault="00000000">
      <w:pPr>
        <w:numPr>
          <w:ilvl w:val="0"/>
          <w:numId w:val="35"/>
        </w:numPr>
        <w:spacing w:before="0" w:after="160"/>
      </w:pPr>
      <w:r>
        <w:rPr>
          <w:color w:val="222222"/>
          <w:sz w:val="21"/>
          <w:szCs w:val="21"/>
        </w:rPr>
        <w:t>To continue campaigning until a total ban is implemented.</w:t>
      </w:r>
    </w:p>
    <w:p w14:paraId="000002F3" w14:textId="77777777" w:rsidR="002740BB" w:rsidRDefault="002740BB"/>
    <w:p w14:paraId="000002F4" w14:textId="77777777" w:rsidR="002740BB" w:rsidRDefault="002740BB"/>
    <w:p w14:paraId="000002F5" w14:textId="77777777" w:rsidR="002740BB" w:rsidRDefault="00000000">
      <w:pPr>
        <w:pStyle w:val="Heading1"/>
        <w:rPr>
          <w:sz w:val="31"/>
          <w:szCs w:val="31"/>
        </w:rPr>
      </w:pPr>
      <w:bookmarkStart w:id="46" w:name="_Toc218001657"/>
      <w:r>
        <w:rPr>
          <w:sz w:val="31"/>
          <w:szCs w:val="31"/>
        </w:rPr>
        <w:t>Opposition to recent High Court decision and working towards improving access to transitioning</w:t>
      </w:r>
      <w:bookmarkEnd w:id="46"/>
    </w:p>
    <w:p w14:paraId="000002F6" w14:textId="77777777" w:rsidR="002740BB" w:rsidRDefault="00000000">
      <w:pPr>
        <w:jc w:val="center"/>
      </w:pPr>
      <w:r>
        <w:t>Date Adopted: 05/12/2020; Emergency General Meeting</w:t>
      </w:r>
    </w:p>
    <w:p w14:paraId="000002F7" w14:textId="77777777" w:rsidR="002740BB" w:rsidRDefault="00000000">
      <w:pPr>
        <w:jc w:val="center"/>
      </w:pPr>
      <w:r>
        <w:t>In Grace: 2025 Winter General Meeting</w:t>
      </w:r>
    </w:p>
    <w:p w14:paraId="000002F8" w14:textId="77777777" w:rsidR="002740BB" w:rsidRDefault="00000000">
      <w:pPr>
        <w:rPr>
          <w:b/>
        </w:rPr>
      </w:pPr>
      <w:r>
        <w:rPr>
          <w:b/>
        </w:rPr>
        <w:t>The Young Greens Notes:</w:t>
      </w:r>
    </w:p>
    <w:p w14:paraId="000002F9" w14:textId="77777777" w:rsidR="002740BB" w:rsidRDefault="00000000">
      <w:pPr>
        <w:numPr>
          <w:ilvl w:val="0"/>
          <w:numId w:val="139"/>
        </w:numPr>
      </w:pPr>
      <w:r>
        <w:t>On the 1st of December the High court of England ruled that they were "doubtful that a child aged 14 or 15 could understand the long-term effect" of puberty blocking drugs.</w:t>
      </w:r>
    </w:p>
    <w:p w14:paraId="000002FA" w14:textId="77777777" w:rsidR="002740BB" w:rsidRDefault="00000000">
      <w:pPr>
        <w:numPr>
          <w:ilvl w:val="0"/>
          <w:numId w:val="139"/>
        </w:numPr>
        <w:spacing w:before="0"/>
      </w:pPr>
      <w:r>
        <w:t>Individuals aged under 16 who wish to have puberty blockers through the NHS Gender Identity Development Service (GIDS) will have to go through a lengthy consultation process as well as a court appearance.</w:t>
      </w:r>
    </w:p>
    <w:p w14:paraId="000002FB" w14:textId="77777777" w:rsidR="002740BB" w:rsidRDefault="00000000">
      <w:pPr>
        <w:numPr>
          <w:ilvl w:val="0"/>
          <w:numId w:val="139"/>
        </w:numPr>
        <w:spacing w:before="0"/>
      </w:pPr>
      <w:r>
        <w:t>This in effect causes transgender youth aged 13 - 15 to face an uphill battle to access the ability to transition.</w:t>
      </w:r>
    </w:p>
    <w:p w14:paraId="000002FC" w14:textId="77777777" w:rsidR="002740BB" w:rsidRDefault="00000000">
      <w:pPr>
        <w:numPr>
          <w:ilvl w:val="0"/>
          <w:numId w:val="139"/>
        </w:numPr>
        <w:spacing w:before="0"/>
      </w:pPr>
      <w:r>
        <w:t xml:space="preserve">Puberty blockers have been shown to reduce lifelong suicidality in trans individuals as they provide time for trans individuals with gender dysphoria time to fully understand their identity so they know how to proceed in society as well as preventing the development of secondary sex characteristics which many trans youth can find distressing. (see study </w:t>
      </w:r>
      <w:hyperlink r:id="rId29">
        <w:r>
          <w:rPr>
            <w:color w:val="1155CC"/>
            <w:u w:val="single"/>
          </w:rPr>
          <w:t>Pubertal Suppression for Transgender Youth and Risk of Suicidal Ideation (nih.gov)</w:t>
        </w:r>
      </w:hyperlink>
      <w:r>
        <w:t>)</w:t>
      </w:r>
    </w:p>
    <w:p w14:paraId="000002FD" w14:textId="77777777" w:rsidR="002740BB" w:rsidRDefault="00000000">
      <w:pPr>
        <w:rPr>
          <w:b/>
        </w:rPr>
      </w:pPr>
      <w:r>
        <w:rPr>
          <w:b/>
        </w:rPr>
        <w:t>The Young Greens Believes:</w:t>
      </w:r>
    </w:p>
    <w:p w14:paraId="000002FE" w14:textId="77777777" w:rsidR="002740BB" w:rsidRDefault="00000000">
      <w:pPr>
        <w:numPr>
          <w:ilvl w:val="0"/>
          <w:numId w:val="10"/>
        </w:numPr>
      </w:pPr>
      <w:r>
        <w:t>That the court’s decision is wrong and must be appealed.</w:t>
      </w:r>
    </w:p>
    <w:p w14:paraId="000002FF" w14:textId="77777777" w:rsidR="002740BB" w:rsidRDefault="00000000">
      <w:pPr>
        <w:numPr>
          <w:ilvl w:val="0"/>
          <w:numId w:val="10"/>
        </w:numPr>
        <w:spacing w:before="0"/>
      </w:pPr>
      <w:r>
        <w:t>That this will create a barrier to transitioning and further the already existing inequality in access to services associated with transitioning.</w:t>
      </w:r>
    </w:p>
    <w:p w14:paraId="00000300" w14:textId="77777777" w:rsidR="002740BB" w:rsidRDefault="00000000">
      <w:pPr>
        <w:numPr>
          <w:ilvl w:val="0"/>
          <w:numId w:val="10"/>
        </w:numPr>
        <w:spacing w:before="0"/>
      </w:pPr>
      <w:r>
        <w:t>That this will cause mental harm and uncertainty to transgender youth under the age of 16 and potentially increase the rates of depression, anxiety and suicidality in transgender youth.</w:t>
      </w:r>
    </w:p>
    <w:p w14:paraId="00000301" w14:textId="77777777" w:rsidR="002740BB" w:rsidRDefault="00000000">
      <w:pPr>
        <w:rPr>
          <w:b/>
        </w:rPr>
      </w:pPr>
      <w:r>
        <w:rPr>
          <w:b/>
        </w:rPr>
        <w:t>The Young Greens Resolves:</w:t>
      </w:r>
    </w:p>
    <w:p w14:paraId="00000302" w14:textId="77777777" w:rsidR="002740BB" w:rsidRDefault="00000000">
      <w:pPr>
        <w:numPr>
          <w:ilvl w:val="0"/>
          <w:numId w:val="190"/>
        </w:numPr>
      </w:pPr>
      <w:r>
        <w:lastRenderedPageBreak/>
        <w:t>To fully support any appeal submitted by The Tavistock and Portman NHS foundation trust.</w:t>
      </w:r>
    </w:p>
    <w:p w14:paraId="00000303" w14:textId="77777777" w:rsidR="002740BB" w:rsidRDefault="00000000">
      <w:pPr>
        <w:numPr>
          <w:ilvl w:val="0"/>
          <w:numId w:val="190"/>
        </w:numPr>
        <w:spacing w:before="0"/>
      </w:pPr>
      <w:r>
        <w:t>To instruct the Young Greens executive committee to campaign for increased accessibility for transgender youth to transition.</w:t>
      </w:r>
    </w:p>
    <w:p w14:paraId="00000304" w14:textId="77777777" w:rsidR="002740BB" w:rsidRDefault="00000000">
      <w:pPr>
        <w:numPr>
          <w:ilvl w:val="0"/>
          <w:numId w:val="190"/>
        </w:numPr>
        <w:spacing w:before="0"/>
      </w:pPr>
      <w:r>
        <w:t>To push back against further and future threats to transgender healthcare.</w:t>
      </w:r>
    </w:p>
    <w:p w14:paraId="00000305" w14:textId="77777777" w:rsidR="002740BB" w:rsidRDefault="002740BB">
      <w:pPr>
        <w:widowControl w:val="0"/>
        <w:pBdr>
          <w:top w:val="nil"/>
          <w:left w:val="nil"/>
          <w:bottom w:val="nil"/>
          <w:right w:val="nil"/>
          <w:between w:val="nil"/>
        </w:pBdr>
        <w:spacing w:before="0" w:line="322" w:lineRule="auto"/>
        <w:ind w:right="1589" w:firstLine="1"/>
        <w:rPr>
          <w:sz w:val="21"/>
          <w:szCs w:val="21"/>
        </w:rPr>
      </w:pPr>
    </w:p>
    <w:p w14:paraId="00000306" w14:textId="77777777" w:rsidR="002740BB" w:rsidRDefault="002740BB">
      <w:pPr>
        <w:widowControl w:val="0"/>
        <w:pBdr>
          <w:top w:val="nil"/>
          <w:left w:val="nil"/>
          <w:bottom w:val="nil"/>
          <w:right w:val="nil"/>
          <w:between w:val="nil"/>
        </w:pBdr>
        <w:spacing w:before="0" w:line="322" w:lineRule="auto"/>
        <w:ind w:right="1589" w:firstLine="1"/>
        <w:rPr>
          <w:sz w:val="21"/>
          <w:szCs w:val="21"/>
        </w:rPr>
      </w:pPr>
    </w:p>
    <w:p w14:paraId="00000307" w14:textId="77777777" w:rsidR="002740BB" w:rsidRDefault="002740BB">
      <w:pPr>
        <w:widowControl w:val="0"/>
        <w:pBdr>
          <w:top w:val="nil"/>
          <w:left w:val="nil"/>
          <w:bottom w:val="nil"/>
          <w:right w:val="nil"/>
          <w:between w:val="nil"/>
        </w:pBdr>
        <w:spacing w:before="0" w:line="322" w:lineRule="auto"/>
        <w:ind w:right="1589" w:firstLine="1"/>
        <w:rPr>
          <w:sz w:val="21"/>
          <w:szCs w:val="21"/>
        </w:rPr>
      </w:pPr>
    </w:p>
    <w:p w14:paraId="00000308" w14:textId="77777777" w:rsidR="002740BB" w:rsidRDefault="002740BB">
      <w:pPr>
        <w:widowControl w:val="0"/>
        <w:pBdr>
          <w:top w:val="nil"/>
          <w:left w:val="nil"/>
          <w:bottom w:val="nil"/>
          <w:right w:val="nil"/>
          <w:between w:val="nil"/>
        </w:pBdr>
        <w:spacing w:before="0" w:line="322" w:lineRule="auto"/>
        <w:ind w:right="1589" w:firstLine="1"/>
        <w:rPr>
          <w:sz w:val="21"/>
          <w:szCs w:val="21"/>
        </w:rPr>
      </w:pPr>
    </w:p>
    <w:p w14:paraId="00000309" w14:textId="77777777" w:rsidR="002740BB" w:rsidRDefault="002740BB">
      <w:pPr>
        <w:widowControl w:val="0"/>
        <w:pBdr>
          <w:top w:val="nil"/>
          <w:left w:val="nil"/>
          <w:bottom w:val="nil"/>
          <w:right w:val="nil"/>
          <w:between w:val="nil"/>
        </w:pBdr>
        <w:spacing w:before="0" w:line="322" w:lineRule="auto"/>
        <w:ind w:right="1589" w:firstLine="1"/>
        <w:rPr>
          <w:sz w:val="21"/>
          <w:szCs w:val="21"/>
        </w:rPr>
      </w:pPr>
    </w:p>
    <w:p w14:paraId="0000030A" w14:textId="77777777" w:rsidR="002740BB" w:rsidRDefault="002740BB">
      <w:pPr>
        <w:widowControl w:val="0"/>
        <w:pBdr>
          <w:top w:val="nil"/>
          <w:left w:val="nil"/>
          <w:bottom w:val="nil"/>
          <w:right w:val="nil"/>
          <w:between w:val="nil"/>
        </w:pBdr>
        <w:spacing w:before="0" w:line="322" w:lineRule="auto"/>
        <w:ind w:right="1589" w:firstLine="1"/>
        <w:rPr>
          <w:sz w:val="21"/>
          <w:szCs w:val="21"/>
        </w:rPr>
      </w:pPr>
    </w:p>
    <w:p w14:paraId="0000030B" w14:textId="77777777" w:rsidR="002740BB" w:rsidRDefault="00000000">
      <w:pPr>
        <w:pStyle w:val="Heading1"/>
      </w:pPr>
      <w:bookmarkStart w:id="47" w:name="_Toc218001658"/>
      <w:r>
        <w:t>Fighting For a Better Future Through Coronavirus</w:t>
      </w:r>
      <w:bookmarkEnd w:id="47"/>
    </w:p>
    <w:p w14:paraId="0000030C" w14:textId="77777777" w:rsidR="002740BB" w:rsidRDefault="00000000">
      <w:pPr>
        <w:jc w:val="center"/>
      </w:pPr>
      <w:r>
        <w:t>Date Adopted: 15/08/2020; Convention</w:t>
      </w:r>
    </w:p>
    <w:p w14:paraId="0000030D" w14:textId="77777777" w:rsidR="002740BB" w:rsidRDefault="00000000">
      <w:pPr>
        <w:jc w:val="center"/>
      </w:pPr>
      <w:r>
        <w:t>In Grace: 2025 Convention</w:t>
      </w:r>
    </w:p>
    <w:p w14:paraId="0000030E" w14:textId="77777777" w:rsidR="002740BB" w:rsidRDefault="00000000">
      <w:r>
        <w:t xml:space="preserve">The state system that has dominated for more than 40 years, neoliberal capitalism, has culminated in crises of economy and society in the context of coronavirus. Confronting the interlocking crises that our society faces - the climate crisis, health crisis, global debt crisis, employment crisis - requires that we take a radical step away from the existing political and economic order. </w:t>
      </w:r>
    </w:p>
    <w:p w14:paraId="0000030F" w14:textId="77777777" w:rsidR="002740BB" w:rsidRDefault="00000000">
      <w:r>
        <w:t xml:space="preserve">We must ensure that society’s next stage is a radically democratic and egalitarian one, not a more sinister, more authoritarian capitalist compromise. </w:t>
      </w:r>
    </w:p>
    <w:p w14:paraId="00000310" w14:textId="77777777" w:rsidR="002740BB" w:rsidRDefault="00000000">
      <w:r>
        <w:t>Building collective power - by strengthening trade unions, renters’ unions, feminist collectives, community groups, and all manner of organisations - is necessary to overcome this order. We must use this collective power at this critical point to win the radically egalitarian democracy that can act as the foundation for a better world. This means, as a bare minimum:</w:t>
      </w:r>
    </w:p>
    <w:p w14:paraId="00000311" w14:textId="77777777" w:rsidR="002740BB" w:rsidRDefault="00000000">
      <w:pPr>
        <w:numPr>
          <w:ilvl w:val="0"/>
          <w:numId w:val="109"/>
        </w:numPr>
      </w:pPr>
      <w:r>
        <w:t xml:space="preserve">A comprehensive worker-focused stimulus or rescue package </w:t>
      </w:r>
    </w:p>
    <w:p w14:paraId="00000312" w14:textId="77777777" w:rsidR="002740BB" w:rsidRDefault="00000000">
      <w:pPr>
        <w:numPr>
          <w:ilvl w:val="0"/>
          <w:numId w:val="109"/>
        </w:numPr>
        <w:spacing w:before="0"/>
      </w:pPr>
      <w:r>
        <w:t>Winning a just transition for workers of all nations, through a Green New Deal Universal Basic Income and Universal Basic Services.</w:t>
      </w:r>
    </w:p>
    <w:p w14:paraId="00000313" w14:textId="77777777" w:rsidR="002740BB" w:rsidRDefault="00000000">
      <w:pPr>
        <w:numPr>
          <w:ilvl w:val="0"/>
          <w:numId w:val="109"/>
        </w:numPr>
        <w:spacing w:before="0"/>
      </w:pPr>
      <w:r>
        <w:t>Free, accessible lifelong education.</w:t>
      </w:r>
    </w:p>
    <w:p w14:paraId="00000314" w14:textId="77777777" w:rsidR="002740BB" w:rsidRDefault="00000000">
      <w:pPr>
        <w:numPr>
          <w:ilvl w:val="0"/>
          <w:numId w:val="109"/>
        </w:numPr>
        <w:spacing w:before="0"/>
      </w:pPr>
      <w:r>
        <w:lastRenderedPageBreak/>
        <w:t>an end to housing precarity, rent amnesties and controls and investments in social housing Democratic trade justice, supply chain justice and debt cancellation to countries in the global south.</w:t>
      </w:r>
    </w:p>
    <w:p w14:paraId="00000315" w14:textId="77777777" w:rsidR="002740BB" w:rsidRDefault="00000000">
      <w:pPr>
        <w:numPr>
          <w:ilvl w:val="0"/>
          <w:numId w:val="109"/>
        </w:numPr>
        <w:spacing w:before="0"/>
      </w:pPr>
      <w:r>
        <w:t>Rolling back attacks on and empowering trade unions to truly protect workers Collectively agreeing a binding social contract and social rights grounded in relative abundance and security, instead of relative poverty and precarity .</w:t>
      </w:r>
    </w:p>
    <w:p w14:paraId="00000316" w14:textId="77777777" w:rsidR="002740BB" w:rsidRDefault="00000000">
      <w:pPr>
        <w:numPr>
          <w:ilvl w:val="0"/>
          <w:numId w:val="109"/>
        </w:numPr>
        <w:spacing w:before="0"/>
      </w:pPr>
      <w:r>
        <w:t>Building a democracy of mass participation and empowerment for all people.</w:t>
      </w:r>
    </w:p>
    <w:p w14:paraId="00000317" w14:textId="77777777" w:rsidR="002740BB" w:rsidRDefault="00000000">
      <w:r>
        <w:br w:type="page"/>
      </w:r>
    </w:p>
    <w:p w14:paraId="00000318" w14:textId="77777777" w:rsidR="002740BB" w:rsidRDefault="00000000">
      <w:pPr>
        <w:pStyle w:val="Heading1"/>
      </w:pPr>
      <w:bookmarkStart w:id="48" w:name="_Toc218001659"/>
      <w:r>
        <w:lastRenderedPageBreak/>
        <w:t>Motion on Population Control</w:t>
      </w:r>
      <w:bookmarkEnd w:id="48"/>
    </w:p>
    <w:p w14:paraId="00000319" w14:textId="77777777" w:rsidR="002740BB" w:rsidRDefault="00000000">
      <w:pPr>
        <w:jc w:val="center"/>
      </w:pPr>
      <w:r>
        <w:t>Date Adopted: 05/12/2020; Emergency General Meeting</w:t>
      </w:r>
    </w:p>
    <w:p w14:paraId="0000031A" w14:textId="77777777" w:rsidR="002740BB" w:rsidRDefault="00000000">
      <w:pPr>
        <w:jc w:val="center"/>
      </w:pPr>
      <w:r>
        <w:t>In Grace: 2025 Winter General Meeting</w:t>
      </w:r>
    </w:p>
    <w:p w14:paraId="0000031B" w14:textId="77777777" w:rsidR="002740BB" w:rsidRDefault="00000000">
      <w:r>
        <w:t xml:space="preserve">The Young Greens believe that climate change results from our current fossil 29 fuel based economic system. The need to change this is urgent. </w:t>
      </w:r>
    </w:p>
    <w:p w14:paraId="0000031C" w14:textId="77777777" w:rsidR="002740BB" w:rsidRDefault="00000000">
      <w:r>
        <w:t xml:space="preserve">Global population rise cannot adequately explain climate change. Population control advocacy creates a racist narrative where responsibility for climate change is placed on people of colour who are seen as having too many children. </w:t>
      </w:r>
    </w:p>
    <w:p w14:paraId="0000031D" w14:textId="77777777" w:rsidR="002740BB" w:rsidRDefault="00000000">
      <w:r>
        <w:t>Advocacy for population control has no place in the Green Party or the wider environmental movement.’</w:t>
      </w:r>
    </w:p>
    <w:p w14:paraId="0000031E" w14:textId="77777777" w:rsidR="002740BB" w:rsidRDefault="00000000">
      <w:r>
        <w:t xml:space="preserve">[1] Timothy Gore, Extreme Climate Inequality: Why the Paris climate deal must put the poorest, lowest emitting and most vulnerable people first (Oxfam, 2015) </w:t>
      </w:r>
    </w:p>
    <w:p w14:paraId="0000031F" w14:textId="77777777" w:rsidR="002740BB" w:rsidRDefault="00000000">
      <w:r>
        <w:t xml:space="preserve">[2] Eric Kaufman, Whiteshift: Population, Immigration and the Future of White Minorities (New York: Abrams Press, 2019) – note Kaufman is a white supremacist. Do not pay money for this book. </w:t>
      </w:r>
    </w:p>
    <w:p w14:paraId="00000320" w14:textId="77777777" w:rsidR="002740BB" w:rsidRDefault="00000000">
      <w:r>
        <w:t xml:space="preserve">[3] Rose Scwartzburg, Guardian, ‘The White Replacement Theory Motivates Alt-Right Killers the World Over’ </w:t>
      </w:r>
    </w:p>
    <w:p w14:paraId="00000321" w14:textId="77777777" w:rsidR="002740BB" w:rsidRDefault="00000000">
      <w:r>
        <w:t xml:space="preserve">https://www.theguardian.com/commentisfree/2019/aug/05/great-replacement-theory-alt-right-kill ers-el-paso [Accessed 18/7/2020] </w:t>
      </w:r>
    </w:p>
    <w:p w14:paraId="00000322" w14:textId="77777777" w:rsidR="002740BB" w:rsidRDefault="00000000">
      <w:r>
        <w:t xml:space="preserve">[4] For example Michael Moore dir. Planet of the Humans (Los Angeles, 2020) </w:t>
      </w:r>
    </w:p>
    <w:p w14:paraId="00000323" w14:textId="77777777" w:rsidR="002740BB" w:rsidRDefault="00000000">
      <w:pPr>
        <w:widowControl w:val="0"/>
        <w:pBdr>
          <w:top w:val="nil"/>
          <w:left w:val="nil"/>
          <w:bottom w:val="nil"/>
          <w:right w:val="nil"/>
          <w:between w:val="nil"/>
        </w:pBdr>
        <w:spacing w:before="13" w:line="240" w:lineRule="auto"/>
        <w:ind w:left="14" w:right="0"/>
        <w:rPr>
          <w:sz w:val="21"/>
          <w:szCs w:val="21"/>
        </w:rPr>
      </w:pPr>
      <w:r>
        <w:br w:type="page"/>
      </w:r>
    </w:p>
    <w:p w14:paraId="00000324" w14:textId="77777777" w:rsidR="002740BB" w:rsidRDefault="00000000">
      <w:pPr>
        <w:pStyle w:val="Heading1"/>
        <w:widowControl w:val="0"/>
        <w:spacing w:before="363" w:after="0" w:line="271" w:lineRule="auto"/>
        <w:ind w:left="19" w:right="421" w:firstLine="5"/>
      </w:pPr>
      <w:bookmarkStart w:id="49" w:name="_Toc218001660"/>
      <w:r>
        <w:lastRenderedPageBreak/>
        <w:t>Recognising The Impact Colonialism Has Had On Climate Change</w:t>
      </w:r>
      <w:bookmarkEnd w:id="49"/>
      <w:r>
        <w:t xml:space="preserve"> </w:t>
      </w:r>
    </w:p>
    <w:p w14:paraId="00000325" w14:textId="77777777" w:rsidR="002740BB" w:rsidRDefault="00000000">
      <w:pPr>
        <w:jc w:val="center"/>
      </w:pPr>
      <w:r>
        <w:t>Date Adopted: 25/08/2019; Convention</w:t>
      </w:r>
    </w:p>
    <w:p w14:paraId="00000326" w14:textId="77777777" w:rsidR="002740BB" w:rsidRDefault="00000000">
      <w:pPr>
        <w:jc w:val="center"/>
      </w:pPr>
      <w:r>
        <w:t>In Grace: 2030 Convention (Last renewed at Convention 2024)</w:t>
      </w:r>
    </w:p>
    <w:p w14:paraId="00000327" w14:textId="77777777" w:rsidR="002740BB" w:rsidRDefault="00000000">
      <w:pPr>
        <w:widowControl w:val="0"/>
        <w:spacing w:before="149"/>
        <w:ind w:left="5"/>
        <w:rPr>
          <w:sz w:val="21"/>
          <w:szCs w:val="21"/>
        </w:rPr>
      </w:pPr>
      <w:r>
        <w:rPr>
          <w:sz w:val="21"/>
          <w:szCs w:val="21"/>
        </w:rPr>
        <w:t xml:space="preserve">The Young Greens recognise the impact British colonialism has had in accelerating climate change which disproportionately effects the global south and that any green new deal should include reparations and sustainable development funding for former British colonial territories. </w:t>
      </w:r>
    </w:p>
    <w:p w14:paraId="00000328" w14:textId="77777777" w:rsidR="002740BB" w:rsidRDefault="002740BB">
      <w:pPr>
        <w:widowControl w:val="0"/>
        <w:pBdr>
          <w:top w:val="nil"/>
          <w:left w:val="nil"/>
          <w:bottom w:val="nil"/>
          <w:right w:val="nil"/>
          <w:between w:val="nil"/>
        </w:pBdr>
        <w:spacing w:before="13" w:line="240" w:lineRule="auto"/>
        <w:ind w:right="0"/>
        <w:rPr>
          <w:sz w:val="21"/>
          <w:szCs w:val="21"/>
        </w:rPr>
      </w:pPr>
    </w:p>
    <w:p w14:paraId="00000329" w14:textId="77777777" w:rsidR="002740BB" w:rsidRDefault="00000000">
      <w:pPr>
        <w:pStyle w:val="Heading1"/>
        <w:widowControl w:val="0"/>
        <w:spacing w:before="363" w:after="0"/>
        <w:ind w:left="23"/>
      </w:pPr>
      <w:bookmarkStart w:id="50" w:name="_Toc218001661"/>
      <w:r>
        <w:t>Language Around Migration</w:t>
      </w:r>
      <w:bookmarkEnd w:id="50"/>
    </w:p>
    <w:p w14:paraId="0000032A" w14:textId="77777777" w:rsidR="002740BB" w:rsidRDefault="00000000">
      <w:pPr>
        <w:jc w:val="center"/>
      </w:pPr>
      <w:r>
        <w:t>Date Adopted: 25/08/2019; Convention</w:t>
      </w:r>
    </w:p>
    <w:p w14:paraId="0000032B" w14:textId="77777777" w:rsidR="002740BB" w:rsidRDefault="00000000">
      <w:pPr>
        <w:jc w:val="center"/>
        <w:rPr>
          <w:sz w:val="31"/>
          <w:szCs w:val="31"/>
        </w:rPr>
      </w:pPr>
      <w:r>
        <w:t>In Grace: 2030 Convention (Last renewed at Convention 2024)</w:t>
      </w:r>
    </w:p>
    <w:p w14:paraId="0000032C" w14:textId="77777777" w:rsidR="002740BB" w:rsidRDefault="00000000">
      <w:r>
        <w:t xml:space="preserve">The Young Greens believes that language around migration should unstintingly dignify migration, migrants, and the work they do; notes that certain ostensibly pro-immigration commentators regularly characterise migrants as a resource to be exploited, especially in strategic and undersupplied areas of the labour market such as health and care work, as a tactic to support net-inward migration; notes that this tactic characterises migration as an economic metric to be optimised for the comfort of British-born individuals rather than an inalienable right to traverse national borders; notes that this reinforces a rightwing framing of the immigration debate, which depresses solidarity between workers and dehumanises migrants; calls on all in the public sphere to resist such framings of migration and to reinforce instead the equal rights of migrants to live and work in the United Kingdom. </w:t>
      </w:r>
    </w:p>
    <w:p w14:paraId="0000032D" w14:textId="77777777" w:rsidR="002740BB" w:rsidRDefault="00000000">
      <w:pPr>
        <w:pStyle w:val="Heading1"/>
        <w:widowControl w:val="0"/>
        <w:spacing w:before="408" w:after="0"/>
        <w:ind w:left="14"/>
      </w:pPr>
      <w:bookmarkStart w:id="51" w:name="_Toc218001662"/>
      <w:r>
        <w:t>Support for Sex Work Decriminalisation</w:t>
      </w:r>
      <w:bookmarkEnd w:id="51"/>
    </w:p>
    <w:p w14:paraId="0000032E" w14:textId="77777777" w:rsidR="002740BB" w:rsidRDefault="00000000">
      <w:pPr>
        <w:jc w:val="center"/>
      </w:pPr>
      <w:r>
        <w:t>Date Adopted: 4/11/2018; Convention</w:t>
      </w:r>
    </w:p>
    <w:p w14:paraId="0000032F" w14:textId="77777777" w:rsidR="002740BB" w:rsidRDefault="00000000">
      <w:pPr>
        <w:jc w:val="center"/>
      </w:pPr>
      <w:r>
        <w:t>In Grace: 2030 Convention (Last renewed at Convention 2024)</w:t>
      </w:r>
    </w:p>
    <w:p w14:paraId="00000330" w14:textId="77777777" w:rsidR="002740BB" w:rsidRDefault="00000000">
      <w:pPr>
        <w:widowControl w:val="0"/>
      </w:pPr>
      <w:r>
        <w:t xml:space="preserve">The Young Greens recognises that the further criminalisation of sex work through anti-trafficking legislation will have an adverse effect on the lives and safety of sex workers. The Young Greens supports decriminalisation of sex work and recognises sex work as work. The Young Greens rejects any attempt to introduce a Nordic Model of legislation for sex work as this can lead to police using anti-trafficking operations to raid sex workers homes and places </w:t>
      </w:r>
      <w:r>
        <w:lastRenderedPageBreak/>
        <w:t xml:space="preserve">of business. </w:t>
      </w:r>
    </w:p>
    <w:p w14:paraId="00000331" w14:textId="77777777" w:rsidR="002740BB" w:rsidRDefault="00000000">
      <w:r>
        <w:t xml:space="preserve">The Young Greens views decriminalisation as the best way to protect the human rights and safety of sex workers. </w:t>
      </w:r>
    </w:p>
    <w:p w14:paraId="00000332" w14:textId="77777777" w:rsidR="002740BB" w:rsidRDefault="002740BB">
      <w:pPr>
        <w:widowControl w:val="0"/>
        <w:pBdr>
          <w:top w:val="nil"/>
          <w:left w:val="nil"/>
          <w:bottom w:val="nil"/>
          <w:right w:val="nil"/>
          <w:between w:val="nil"/>
        </w:pBdr>
        <w:spacing w:before="13"/>
        <w:ind w:left="8" w:right="538" w:hanging="1"/>
        <w:rPr>
          <w:rFonts w:ascii="Arial" w:eastAsia="Arial" w:hAnsi="Arial" w:cs="Arial"/>
          <w:color w:val="000000"/>
          <w:sz w:val="21"/>
          <w:szCs w:val="21"/>
        </w:rPr>
      </w:pPr>
    </w:p>
    <w:sectPr w:rsidR="002740BB">
      <w:footerReference w:type="default" r:id="rId30"/>
      <w:footerReference w:type="first" r:id="rId31"/>
      <w:pgSz w:w="12240" w:h="15840"/>
      <w:pgMar w:top="1430" w:right="1409" w:bottom="1455" w:left="1440" w:header="0" w:footer="720"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 w:author="Democracy and Accountability Committee" w:date="2025-02-21T05:30:00Z" w:initials="">
    <w:p w14:paraId="00000345" w14:textId="77777777" w:rsidR="002740BB" w:rsidRDefault="00971199">
      <w:pPr>
        <w:widowControl w:val="0"/>
        <w:pBdr>
          <w:top w:val="nil"/>
          <w:left w:val="nil"/>
          <w:bottom w:val="nil"/>
          <w:right w:val="nil"/>
          <w:between w:val="nil"/>
        </w:pBdr>
        <w:spacing w:before="0" w:line="240" w:lineRule="auto"/>
        <w:ind w:right="0"/>
        <w:rPr>
          <w:rFonts w:ascii="Arial" w:eastAsia="Arial" w:hAnsi="Arial" w:cs="Arial"/>
          <w:color w:val="000000"/>
        </w:rPr>
      </w:pPr>
      <w:r>
        <w:rPr>
          <w:rStyle w:val="CommentReference"/>
        </w:rPr>
        <w:annotationRef/>
      </w:r>
      <w:r w:rsidR="00000000">
        <w:rPr>
          <w:rFonts w:ascii="Arial" w:eastAsia="Arial" w:hAnsi="Arial" w:cs="Arial"/>
          <w:color w:val="000000"/>
        </w:rPr>
        <w:t>Update links to use Harvard referencing if anyone has time.</w:t>
      </w:r>
    </w:p>
    <w:p w14:paraId="00000346" w14:textId="77777777" w:rsidR="002740BB" w:rsidRDefault="002740BB">
      <w:pPr>
        <w:widowControl w:val="0"/>
        <w:pBdr>
          <w:top w:val="nil"/>
          <w:left w:val="nil"/>
          <w:bottom w:val="nil"/>
          <w:right w:val="nil"/>
          <w:between w:val="nil"/>
        </w:pBdr>
        <w:spacing w:before="0" w:line="240" w:lineRule="auto"/>
        <w:ind w:right="0"/>
        <w:rPr>
          <w:rFonts w:ascii="Arial" w:eastAsia="Arial" w:hAnsi="Arial" w:cs="Arial"/>
          <w:color w:val="000000"/>
        </w:rPr>
      </w:pPr>
    </w:p>
    <w:p w14:paraId="00000347" w14:textId="77777777" w:rsidR="002740BB" w:rsidRDefault="00000000">
      <w:pPr>
        <w:widowControl w:val="0"/>
        <w:pBdr>
          <w:top w:val="nil"/>
          <w:left w:val="nil"/>
          <w:bottom w:val="nil"/>
          <w:right w:val="nil"/>
          <w:between w:val="nil"/>
        </w:pBdr>
        <w:spacing w:before="0" w:line="240" w:lineRule="auto"/>
        <w:ind w:right="0"/>
        <w:rPr>
          <w:rFonts w:ascii="Arial" w:eastAsia="Arial" w:hAnsi="Arial" w:cs="Arial"/>
          <w:color w:val="000000"/>
        </w:rPr>
      </w:pPr>
      <w:r>
        <w:rPr>
          <w:rFonts w:ascii="Arial" w:eastAsia="Arial" w:hAnsi="Arial" w:cs="Arial"/>
          <w:color w:val="000000"/>
        </w:rPr>
        <w:t>GM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34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347" w16cid:durableId="000003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E6BB9" w14:textId="77777777" w:rsidR="000231E9" w:rsidRDefault="000231E9">
      <w:pPr>
        <w:spacing w:before="0" w:line="240" w:lineRule="auto"/>
      </w:pPr>
      <w:r>
        <w:separator/>
      </w:r>
    </w:p>
  </w:endnote>
  <w:endnote w:type="continuationSeparator" w:id="0">
    <w:p w14:paraId="67BADE88" w14:textId="77777777" w:rsidR="000231E9" w:rsidRDefault="000231E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1FFE46F4-D79E-8349-B51E-0420D07F1560}"/>
    <w:embedBold r:id="rId2" w:fontKey="{1ECEA1A7-CC1E-DF43-94C8-60E8F075EE35}"/>
  </w:font>
  <w:font w:name="Times New Roman">
    <w:panose1 w:val="02020603050405020304"/>
    <w:charset w:val="00"/>
    <w:family w:val="roman"/>
    <w:pitch w:val="variable"/>
    <w:sig w:usb0="E0002EFF" w:usb1="C000785B" w:usb2="00000009" w:usb3="00000000" w:csb0="000001FF" w:csb1="00000000"/>
    <w:embedRegular r:id="rId3" w:fontKey="{210ACA62-C252-0A47-8E4E-9925FE987FF1}"/>
  </w:font>
  <w:font w:name="Symbol">
    <w:panose1 w:val="05050102010706020507"/>
    <w:charset w:val="02"/>
    <w:family w:val="decorative"/>
    <w:pitch w:val="variable"/>
    <w:sig w:usb0="00000000" w:usb1="10000000" w:usb2="00000000" w:usb3="00000000" w:csb0="80000000" w:csb1="00000000"/>
    <w:embedRegular r:id="rId4" w:fontKey="{9668CE09-FDB8-6240-94E0-28874DA5A118}"/>
  </w:font>
  <w:font w:name="Courier New">
    <w:panose1 w:val="02070309020205020404"/>
    <w:charset w:val="00"/>
    <w:family w:val="modern"/>
    <w:pitch w:val="fixed"/>
    <w:sig w:usb0="E0002AFF" w:usb1="C0007843" w:usb2="00000009" w:usb3="00000000" w:csb0="000001FF" w:csb1="00000000"/>
    <w:embedRegular r:id="rId5" w:fontKey="{B91CC2D7-A8CA-724E-8BCD-C64F97317028}"/>
  </w:font>
  <w:font w:name="Wingdings">
    <w:panose1 w:val="05000000000000000000"/>
    <w:charset w:val="4D"/>
    <w:family w:val="decorative"/>
    <w:pitch w:val="variable"/>
    <w:sig w:usb0="00000003" w:usb1="00000000" w:usb2="00000000" w:usb3="00000000" w:csb0="80000001" w:csb1="00000000"/>
    <w:embedRegular r:id="rId6" w:fontKey="{A4EDC6E8-BDF4-F94D-8B5B-EFFCA272CA90}"/>
  </w:font>
  <w:font w:name="Manrope">
    <w:altName w:val="Calibri"/>
    <w:panose1 w:val="020B0604020202020204"/>
    <w:charset w:val="00"/>
    <w:family w:val="auto"/>
    <w:pitch w:val="variable"/>
    <w:sig w:usb0="A00002BF" w:usb1="5000206B" w:usb2="00000000" w:usb3="00000000" w:csb0="0000019F" w:csb1="00000000"/>
    <w:embedRegular r:id="rId7" w:fontKey="{2D99E7EB-EF82-1B44-8A43-AA689FEF4943}"/>
    <w:embedBold r:id="rId8" w:fontKey="{1A886AAF-3D2C-F045-8DD1-DED76323CACB}"/>
  </w:font>
  <w:font w:name="Georgia">
    <w:panose1 w:val="02040502050405020303"/>
    <w:charset w:val="00"/>
    <w:family w:val="roman"/>
    <w:pitch w:val="variable"/>
    <w:sig w:usb0="00000287" w:usb1="00000000" w:usb2="00000000" w:usb3="00000000" w:csb0="0000009F" w:csb1="00000000"/>
    <w:embedRegular r:id="rId9" w:fontKey="{B6A7FA6D-1711-D14F-9B37-F2BC6670CA13}"/>
    <w:embedItalic r:id="rId10" w:fontKey="{DE27F45A-08C5-9F43-A973-933E39DD0EA5}"/>
  </w:font>
  <w:font w:name="Bebas Neue">
    <w:panose1 w:val="020B0606020202050201"/>
    <w:charset w:val="4D"/>
    <w:family w:val="swiss"/>
    <w:pitch w:val="variable"/>
    <w:sig w:usb0="00000007" w:usb1="00000001" w:usb2="00000000" w:usb3="00000000" w:csb0="00000093" w:csb1="00000000"/>
    <w:embedRegular r:id="rId11" w:fontKey="{79B04200-5262-6546-B455-4EF68BAF08AA}"/>
  </w:font>
  <w:font w:name="Cambria">
    <w:panose1 w:val="02040503050406030204"/>
    <w:charset w:val="00"/>
    <w:family w:val="roman"/>
    <w:pitch w:val="variable"/>
    <w:sig w:usb0="E00002FF" w:usb1="400004FF" w:usb2="00000000" w:usb3="00000000" w:csb0="0000019F" w:csb1="00000000"/>
    <w:embedRegular r:id="rId12" w:fontKey="{621BB24B-B4B5-C44F-912C-1E2F27FE7574}"/>
  </w:font>
  <w:font w:name="Calibri">
    <w:panose1 w:val="020F0502020204030204"/>
    <w:charset w:val="00"/>
    <w:family w:val="swiss"/>
    <w:pitch w:val="variable"/>
    <w:sig w:usb0="E0002AFF" w:usb1="C000247B" w:usb2="00000009" w:usb3="00000000" w:csb0="000001FF" w:csb1="00000000"/>
    <w:embedRegular r:id="rId13" w:fontKey="{AF4399ED-703E-1E41-B9CB-D6884C3445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34" w14:textId="2DB78368" w:rsidR="002740BB" w:rsidRDefault="00000000">
    <w:pPr>
      <w:jc w:val="right"/>
    </w:pPr>
    <w:r>
      <w:fldChar w:fldCharType="begin"/>
    </w:r>
    <w:r>
      <w:instrText>PAGE</w:instrText>
    </w:r>
    <w:r>
      <w:fldChar w:fldCharType="separate"/>
    </w:r>
    <w:r w:rsidR="00971199">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33" w14:textId="6C073379" w:rsidR="002740BB" w:rsidRDefault="00000000">
    <w:pPr>
      <w:jc w:val="right"/>
    </w:pPr>
    <w:r>
      <w:fldChar w:fldCharType="begin"/>
    </w:r>
    <w:r>
      <w:instrText>PAGE</w:instrText>
    </w:r>
    <w:r>
      <w:fldChar w:fldCharType="separate"/>
    </w:r>
    <w:r w:rsidR="00971199">
      <w:rPr>
        <w:noProof/>
      </w:rP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B93CC" w14:textId="77777777" w:rsidR="000231E9" w:rsidRDefault="000231E9">
      <w:pPr>
        <w:spacing w:before="0" w:line="240" w:lineRule="auto"/>
      </w:pPr>
      <w:r>
        <w:separator/>
      </w:r>
    </w:p>
  </w:footnote>
  <w:footnote w:type="continuationSeparator" w:id="0">
    <w:p w14:paraId="71CD5353" w14:textId="77777777" w:rsidR="000231E9" w:rsidRDefault="000231E9">
      <w:pPr>
        <w:spacing w:before="0" w:line="240" w:lineRule="auto"/>
      </w:pPr>
      <w:r>
        <w:continuationSeparator/>
      </w:r>
    </w:p>
  </w:footnote>
  <w:footnote w:id="1">
    <w:p w14:paraId="00000335" w14:textId="77777777" w:rsidR="002740BB" w:rsidRDefault="00000000">
      <w:pPr>
        <w:spacing w:line="240" w:lineRule="auto"/>
        <w:rPr>
          <w:color w:val="222222"/>
          <w:sz w:val="20"/>
          <w:szCs w:val="20"/>
        </w:rPr>
      </w:pPr>
      <w:r>
        <w:rPr>
          <w:vertAlign w:val="superscript"/>
        </w:rPr>
        <w:footnoteRef/>
      </w:r>
      <w:r>
        <w:rPr>
          <w:sz w:val="20"/>
          <w:szCs w:val="20"/>
        </w:rPr>
        <w:t xml:space="preserve"> </w:t>
      </w:r>
      <w:hyperlink r:id="rId1">
        <w:r>
          <w:rPr>
            <w:color w:val="1155CC"/>
            <w:sz w:val="20"/>
            <w:szCs w:val="20"/>
            <w:u w:val="single"/>
          </w:rPr>
          <w:t>UK Youth, 2023,</w:t>
        </w:r>
      </w:hyperlink>
      <w:hyperlink r:id="rId2">
        <w:r>
          <w:rPr>
            <w:color w:val="1155CC"/>
            <w:sz w:val="20"/>
            <w:szCs w:val="20"/>
            <w:u w:val="single"/>
          </w:rPr>
          <w:t xml:space="preserve"> New UK Youth research shows impact of cost of living crisis on young people</w:t>
        </w:r>
      </w:hyperlink>
    </w:p>
  </w:footnote>
  <w:footnote w:id="2">
    <w:p w14:paraId="00000336" w14:textId="77777777" w:rsidR="002740BB" w:rsidRDefault="00000000">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Office for National Statistics, 2023,</w:t>
        </w:r>
      </w:hyperlink>
      <w:hyperlink r:id="rId4">
        <w:r>
          <w:rPr>
            <w:color w:val="1155CC"/>
            <w:sz w:val="20"/>
            <w:szCs w:val="20"/>
            <w:u w:val="single"/>
          </w:rPr>
          <w:t xml:space="preserve"> Employee Earnings in the UK</w:t>
        </w:r>
      </w:hyperlink>
    </w:p>
  </w:footnote>
  <w:footnote w:id="3">
    <w:p w14:paraId="00000337" w14:textId="77777777" w:rsidR="002740BB" w:rsidRDefault="00000000">
      <w:pPr>
        <w:spacing w:line="240" w:lineRule="auto"/>
        <w:rPr>
          <w:sz w:val="20"/>
          <w:szCs w:val="20"/>
        </w:rPr>
      </w:pPr>
      <w:r>
        <w:rPr>
          <w:vertAlign w:val="superscript"/>
        </w:rPr>
        <w:footnoteRef/>
      </w:r>
      <w:r>
        <w:rPr>
          <w:sz w:val="18"/>
          <w:szCs w:val="18"/>
        </w:rPr>
        <w:t xml:space="preserve"> </w:t>
      </w:r>
      <w:hyperlink r:id="rId5">
        <w:r>
          <w:rPr>
            <w:color w:val="1155CC"/>
            <w:sz w:val="20"/>
            <w:szCs w:val="20"/>
            <w:u w:val="single"/>
          </w:rPr>
          <w:t>Commons Library, 2020, Concessionary Bus Travel</w:t>
        </w:r>
      </w:hyperlink>
    </w:p>
  </w:footnote>
  <w:footnote w:id="4">
    <w:p w14:paraId="00000338" w14:textId="77777777" w:rsidR="002740BB" w:rsidRDefault="00000000">
      <w:pPr>
        <w:spacing w:line="240" w:lineRule="auto"/>
        <w:rPr>
          <w:sz w:val="20"/>
          <w:szCs w:val="20"/>
        </w:rPr>
      </w:pPr>
      <w:r>
        <w:rPr>
          <w:vertAlign w:val="superscript"/>
        </w:rPr>
        <w:footnoteRef/>
      </w:r>
      <w:r>
        <w:rPr>
          <w:sz w:val="20"/>
          <w:szCs w:val="20"/>
        </w:rPr>
        <w:t xml:space="preserve"> </w:t>
      </w:r>
      <w:hyperlink r:id="rId6">
        <w:r>
          <w:rPr>
            <w:color w:val="1155CC"/>
            <w:sz w:val="20"/>
            <w:szCs w:val="20"/>
            <w:u w:val="single"/>
          </w:rPr>
          <w:t>Gov.UK, 2023, Government Extends £2 bus fare cap and protects vital services</w:t>
        </w:r>
      </w:hyperlink>
    </w:p>
  </w:footnote>
  <w:footnote w:id="5">
    <w:p w14:paraId="00000339" w14:textId="77777777" w:rsidR="002740BB" w:rsidRDefault="00000000">
      <w:pPr>
        <w:spacing w:line="240" w:lineRule="auto"/>
        <w:rPr>
          <w:sz w:val="20"/>
          <w:szCs w:val="20"/>
        </w:rPr>
      </w:pPr>
      <w:r>
        <w:rPr>
          <w:vertAlign w:val="superscript"/>
        </w:rPr>
        <w:footnoteRef/>
      </w:r>
      <w:r>
        <w:rPr>
          <w:sz w:val="20"/>
          <w:szCs w:val="20"/>
        </w:rPr>
        <w:t xml:space="preserve"> </w:t>
      </w:r>
      <w:hyperlink r:id="rId7">
        <w:r>
          <w:rPr>
            <w:color w:val="1155CC"/>
            <w:sz w:val="20"/>
            <w:szCs w:val="20"/>
            <w:u w:val="single"/>
          </w:rPr>
          <w:t>Transport Scotland/Còmhdhail Alba, 2023, 100 million free bus journeys made by under 22s</w:t>
        </w:r>
      </w:hyperlink>
    </w:p>
  </w:footnote>
  <w:footnote w:id="6">
    <w:p w14:paraId="0000033A" w14:textId="77777777" w:rsidR="002740BB" w:rsidRDefault="00000000">
      <w:pPr>
        <w:spacing w:line="240" w:lineRule="auto"/>
        <w:rPr>
          <w:sz w:val="20"/>
          <w:szCs w:val="20"/>
        </w:rPr>
      </w:pPr>
      <w:r>
        <w:rPr>
          <w:vertAlign w:val="superscript"/>
        </w:rPr>
        <w:footnoteRef/>
      </w:r>
      <w:r>
        <w:rPr>
          <w:sz w:val="20"/>
          <w:szCs w:val="20"/>
        </w:rPr>
        <w:t xml:space="preserve"> </w:t>
      </w:r>
      <w:hyperlink r:id="rId8">
        <w:r>
          <w:rPr>
            <w:color w:val="1155CC"/>
            <w:sz w:val="20"/>
            <w:szCs w:val="20"/>
            <w:u w:val="single"/>
          </w:rPr>
          <w:t>UWE Bristol, 2022, Unfair bus fares risk holding young people back</w:t>
        </w:r>
      </w:hyperlink>
    </w:p>
  </w:footnote>
  <w:footnote w:id="7">
    <w:p w14:paraId="0000033B" w14:textId="77777777" w:rsidR="002740BB" w:rsidRDefault="00000000">
      <w:pPr>
        <w:spacing w:line="240" w:lineRule="auto"/>
        <w:rPr>
          <w:sz w:val="20"/>
          <w:szCs w:val="20"/>
        </w:rPr>
      </w:pPr>
      <w:r>
        <w:rPr>
          <w:vertAlign w:val="superscript"/>
        </w:rPr>
        <w:footnoteRef/>
      </w:r>
      <w:r>
        <w:rPr>
          <w:sz w:val="20"/>
          <w:szCs w:val="20"/>
        </w:rPr>
        <w:t xml:space="preserve"> </w:t>
      </w:r>
      <w:hyperlink r:id="rId9">
        <w:r>
          <w:rPr>
            <w:color w:val="1155CC"/>
            <w:sz w:val="20"/>
            <w:szCs w:val="20"/>
            <w:u w:val="single"/>
          </w:rPr>
          <w:t>UCU, 2023, Postgraduate researchers as staff manifesto 2023</w:t>
        </w:r>
      </w:hyperlink>
    </w:p>
  </w:footnote>
  <w:footnote w:id="8">
    <w:p w14:paraId="0000033C" w14:textId="77777777" w:rsidR="002740BB" w:rsidRDefault="00000000">
      <w:pPr>
        <w:spacing w:line="240" w:lineRule="auto"/>
        <w:rPr>
          <w:sz w:val="20"/>
          <w:szCs w:val="20"/>
        </w:rPr>
      </w:pPr>
      <w:r>
        <w:rPr>
          <w:vertAlign w:val="superscript"/>
        </w:rPr>
        <w:footnoteRef/>
      </w:r>
      <w:r>
        <w:rPr>
          <w:sz w:val="20"/>
          <w:szCs w:val="20"/>
        </w:rPr>
        <w:t xml:space="preserve"> </w:t>
      </w:r>
      <w:hyperlink r:id="rId10">
        <w:r>
          <w:rPr>
            <w:color w:val="1155CC"/>
            <w:sz w:val="20"/>
            <w:szCs w:val="20"/>
            <w:u w:val="single"/>
          </w:rPr>
          <w:t>UCU, 2023, Cost-of-living crisis hitting PGRs hard</w:t>
        </w:r>
      </w:hyperlink>
    </w:p>
  </w:footnote>
  <w:footnote w:id="9">
    <w:p w14:paraId="0000033D" w14:textId="77777777" w:rsidR="002740BB" w:rsidRDefault="00000000">
      <w:pPr>
        <w:spacing w:line="240" w:lineRule="auto"/>
        <w:rPr>
          <w:sz w:val="20"/>
          <w:szCs w:val="20"/>
        </w:rPr>
      </w:pPr>
      <w:r>
        <w:rPr>
          <w:vertAlign w:val="superscript"/>
        </w:rPr>
        <w:footnoteRef/>
      </w:r>
      <w:r>
        <w:rPr>
          <w:sz w:val="20"/>
          <w:szCs w:val="20"/>
        </w:rPr>
        <w:t xml:space="preserve"> </w:t>
      </w:r>
      <w:hyperlink r:id="rId11">
        <w:r>
          <w:rPr>
            <w:color w:val="1155CC"/>
            <w:sz w:val="20"/>
            <w:szCs w:val="20"/>
            <w:u w:val="single"/>
          </w:rPr>
          <w:t>UCU, 2022, PGRs Against Low Pay open letter</w:t>
        </w:r>
      </w:hyperlink>
    </w:p>
  </w:footnote>
  <w:footnote w:id="10">
    <w:p w14:paraId="0000033E" w14:textId="77777777" w:rsidR="002740BB" w:rsidRDefault="00000000">
      <w:pPr>
        <w:spacing w:line="240" w:lineRule="auto"/>
        <w:rPr>
          <w:sz w:val="20"/>
          <w:szCs w:val="20"/>
        </w:rPr>
      </w:pPr>
      <w:r>
        <w:rPr>
          <w:vertAlign w:val="superscript"/>
        </w:rPr>
        <w:footnoteRef/>
      </w:r>
      <w:r>
        <w:rPr>
          <w:sz w:val="20"/>
          <w:szCs w:val="20"/>
        </w:rPr>
        <w:t xml:space="preserve"> </w:t>
      </w:r>
      <w:hyperlink r:id="rId12">
        <w:r>
          <w:rPr>
            <w:color w:val="1155CC"/>
            <w:sz w:val="20"/>
            <w:szCs w:val="20"/>
            <w:u w:val="single"/>
          </w:rPr>
          <w:t>BBC News, 2023, Rent: 'We've got £1,750 a month and can't find anywhere'</w:t>
        </w:r>
      </w:hyperlink>
    </w:p>
  </w:footnote>
  <w:footnote w:id="11">
    <w:p w14:paraId="0000033F" w14:textId="77777777" w:rsidR="002740BB" w:rsidRDefault="00000000">
      <w:pPr>
        <w:spacing w:line="240" w:lineRule="auto"/>
        <w:rPr>
          <w:sz w:val="20"/>
          <w:szCs w:val="20"/>
        </w:rPr>
      </w:pPr>
      <w:r>
        <w:rPr>
          <w:vertAlign w:val="superscript"/>
        </w:rPr>
        <w:footnoteRef/>
      </w:r>
      <w:r>
        <w:rPr>
          <w:sz w:val="20"/>
          <w:szCs w:val="20"/>
        </w:rPr>
        <w:t xml:space="preserve"> </w:t>
      </w:r>
      <w:hyperlink r:id="rId13">
        <w:r>
          <w:rPr>
            <w:color w:val="1155CC"/>
            <w:sz w:val="20"/>
            <w:szCs w:val="20"/>
            <w:u w:val="single"/>
          </w:rPr>
          <w:t>BBC News, 2023, Bristol tenants face Wild West rental market, says mayor</w:t>
        </w:r>
      </w:hyperlink>
    </w:p>
  </w:footnote>
  <w:footnote w:id="12">
    <w:p w14:paraId="00000340" w14:textId="77777777" w:rsidR="002740BB" w:rsidRDefault="00000000">
      <w:pPr>
        <w:spacing w:line="240" w:lineRule="auto"/>
        <w:rPr>
          <w:sz w:val="20"/>
          <w:szCs w:val="20"/>
        </w:rPr>
      </w:pPr>
      <w:r>
        <w:rPr>
          <w:vertAlign w:val="superscript"/>
        </w:rPr>
        <w:footnoteRef/>
      </w:r>
      <w:r>
        <w:rPr>
          <w:sz w:val="20"/>
          <w:szCs w:val="20"/>
        </w:rPr>
        <w:t xml:space="preserve"> </w:t>
      </w:r>
      <w:hyperlink r:id="rId14">
        <w:r>
          <w:rPr>
            <w:color w:val="1155CC"/>
            <w:sz w:val="20"/>
            <w:szCs w:val="20"/>
            <w:u w:val="single"/>
          </w:rPr>
          <w:t>NUS, 2023, Protect Student Tenants’ Rights in the Renters' Reform Bill</w:t>
        </w:r>
      </w:hyperlink>
    </w:p>
  </w:footnote>
  <w:footnote w:id="13">
    <w:p w14:paraId="00000341" w14:textId="77777777" w:rsidR="002740BB" w:rsidRDefault="00000000">
      <w:pPr>
        <w:spacing w:line="240" w:lineRule="auto"/>
        <w:rPr>
          <w:sz w:val="20"/>
          <w:szCs w:val="20"/>
        </w:rPr>
      </w:pPr>
      <w:r>
        <w:rPr>
          <w:vertAlign w:val="superscript"/>
        </w:rPr>
        <w:footnoteRef/>
      </w:r>
      <w:r>
        <w:rPr>
          <w:sz w:val="20"/>
          <w:szCs w:val="20"/>
        </w:rPr>
        <w:t xml:space="preserve"> </w:t>
      </w:r>
      <w:hyperlink r:id="rId15">
        <w:r>
          <w:rPr>
            <w:color w:val="1155CC"/>
            <w:sz w:val="20"/>
            <w:szCs w:val="20"/>
            <w:u w:val="single"/>
          </w:rPr>
          <w:t>The Guardian, 2023, Record number of renters seeking help with no-fault evictions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2117"/>
    <w:multiLevelType w:val="multilevel"/>
    <w:tmpl w:val="388E0094"/>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C93004"/>
    <w:multiLevelType w:val="multilevel"/>
    <w:tmpl w:val="6B562906"/>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F9575D"/>
    <w:multiLevelType w:val="multilevel"/>
    <w:tmpl w:val="8154DEFA"/>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6804EA"/>
    <w:multiLevelType w:val="multilevel"/>
    <w:tmpl w:val="78F49766"/>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2B86E82"/>
    <w:multiLevelType w:val="hybridMultilevel"/>
    <w:tmpl w:val="7E889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D549E8"/>
    <w:multiLevelType w:val="multilevel"/>
    <w:tmpl w:val="086686F2"/>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3550BE8"/>
    <w:multiLevelType w:val="multilevel"/>
    <w:tmpl w:val="E0E2D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39C1AF9"/>
    <w:multiLevelType w:val="multilevel"/>
    <w:tmpl w:val="D35287DA"/>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3CA7D21"/>
    <w:multiLevelType w:val="multilevel"/>
    <w:tmpl w:val="5F604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6040811"/>
    <w:multiLevelType w:val="multilevel"/>
    <w:tmpl w:val="3D80BD0A"/>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6D12FA9"/>
    <w:multiLevelType w:val="multilevel"/>
    <w:tmpl w:val="60E82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6DC5F89"/>
    <w:multiLevelType w:val="multilevel"/>
    <w:tmpl w:val="B622D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7B71FED"/>
    <w:multiLevelType w:val="multilevel"/>
    <w:tmpl w:val="040CB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8205BC6"/>
    <w:multiLevelType w:val="multilevel"/>
    <w:tmpl w:val="EB466CC4"/>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8752493"/>
    <w:multiLevelType w:val="multilevel"/>
    <w:tmpl w:val="90581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8C05F41"/>
    <w:multiLevelType w:val="multilevel"/>
    <w:tmpl w:val="FC808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99B25BF"/>
    <w:multiLevelType w:val="multilevel"/>
    <w:tmpl w:val="8A2C4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9EF3D65"/>
    <w:multiLevelType w:val="multilevel"/>
    <w:tmpl w:val="2CDE9F30"/>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B0B51E7"/>
    <w:multiLevelType w:val="multilevel"/>
    <w:tmpl w:val="B7142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B3101C9"/>
    <w:multiLevelType w:val="multilevel"/>
    <w:tmpl w:val="47B67388"/>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BA90A5B"/>
    <w:multiLevelType w:val="multilevel"/>
    <w:tmpl w:val="F08CC566"/>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BED393C"/>
    <w:multiLevelType w:val="multilevel"/>
    <w:tmpl w:val="E42C0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C2C17B1"/>
    <w:multiLevelType w:val="multilevel"/>
    <w:tmpl w:val="0F908D6C"/>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0C8C09CE"/>
    <w:multiLevelType w:val="multilevel"/>
    <w:tmpl w:val="92DC8C6A"/>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0E8405D6"/>
    <w:multiLevelType w:val="multilevel"/>
    <w:tmpl w:val="1EFC1332"/>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0EB27F78"/>
    <w:multiLevelType w:val="multilevel"/>
    <w:tmpl w:val="EA7C1866"/>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0EBC7B5A"/>
    <w:multiLevelType w:val="multilevel"/>
    <w:tmpl w:val="E5D00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0FA5701B"/>
    <w:multiLevelType w:val="multilevel"/>
    <w:tmpl w:val="FB7EAFC4"/>
    <w:lvl w:ilvl="0">
      <w:start w:val="1"/>
      <w:numFmt w:val="decimal"/>
      <w:lvlText w:val="%1."/>
      <w:lvlJc w:val="left"/>
      <w:pPr>
        <w:ind w:left="720" w:hanging="360"/>
      </w:pPr>
      <w:rPr>
        <w:rFonts w:ascii="Arial" w:eastAsia="Arial" w:hAnsi="Arial" w:cs="Arial"/>
        <w:color w:val="222222"/>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107F7940"/>
    <w:multiLevelType w:val="multilevel"/>
    <w:tmpl w:val="B4C47B52"/>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1174851"/>
    <w:multiLevelType w:val="multilevel"/>
    <w:tmpl w:val="1D62B472"/>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1646666"/>
    <w:multiLevelType w:val="multilevel"/>
    <w:tmpl w:val="3878C516"/>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29B76C1"/>
    <w:multiLevelType w:val="multilevel"/>
    <w:tmpl w:val="3FC03DA0"/>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3BC44AE"/>
    <w:multiLevelType w:val="multilevel"/>
    <w:tmpl w:val="0A363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43C688C"/>
    <w:multiLevelType w:val="multilevel"/>
    <w:tmpl w:val="1CDEC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4511E01"/>
    <w:multiLevelType w:val="multilevel"/>
    <w:tmpl w:val="7DD27E50"/>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50D55A5"/>
    <w:multiLevelType w:val="multilevel"/>
    <w:tmpl w:val="D7602C3C"/>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6B96774"/>
    <w:multiLevelType w:val="multilevel"/>
    <w:tmpl w:val="2966AFB2"/>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6DB08A6"/>
    <w:multiLevelType w:val="multilevel"/>
    <w:tmpl w:val="EF6A5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6E5168D"/>
    <w:multiLevelType w:val="multilevel"/>
    <w:tmpl w:val="B4406832"/>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17444FB4"/>
    <w:multiLevelType w:val="multilevel"/>
    <w:tmpl w:val="EA985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17695697"/>
    <w:multiLevelType w:val="multilevel"/>
    <w:tmpl w:val="41608DC8"/>
    <w:lvl w:ilvl="0">
      <w:start w:val="1"/>
      <w:numFmt w:val="decimal"/>
      <w:lvlText w:val="[%1]"/>
      <w:lvlJc w:val="left"/>
      <w:pPr>
        <w:ind w:left="720" w:hanging="360"/>
      </w:pPr>
      <w:rPr>
        <w:rFonts w:ascii="Manrope" w:eastAsia="Manrope" w:hAnsi="Manrope" w:cs="Manrope"/>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1770572C"/>
    <w:multiLevelType w:val="multilevel"/>
    <w:tmpl w:val="0BD8CCEE"/>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17CA46D5"/>
    <w:multiLevelType w:val="multilevel"/>
    <w:tmpl w:val="3A30C2B8"/>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17F70135"/>
    <w:multiLevelType w:val="multilevel"/>
    <w:tmpl w:val="ED6CDF92"/>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190A5A95"/>
    <w:multiLevelType w:val="multilevel"/>
    <w:tmpl w:val="B12A4A3A"/>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1A8E7544"/>
    <w:multiLevelType w:val="multilevel"/>
    <w:tmpl w:val="19204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1AE60E6D"/>
    <w:multiLevelType w:val="multilevel"/>
    <w:tmpl w:val="54F6C560"/>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1B431407"/>
    <w:multiLevelType w:val="hybridMultilevel"/>
    <w:tmpl w:val="8A763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BA95869"/>
    <w:multiLevelType w:val="multilevel"/>
    <w:tmpl w:val="DE480686"/>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1C854557"/>
    <w:multiLevelType w:val="multilevel"/>
    <w:tmpl w:val="A224C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1D405F07"/>
    <w:multiLevelType w:val="multilevel"/>
    <w:tmpl w:val="99109166"/>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1DED459F"/>
    <w:multiLevelType w:val="multilevel"/>
    <w:tmpl w:val="40627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1ECB049E"/>
    <w:multiLevelType w:val="multilevel"/>
    <w:tmpl w:val="C4DA9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1EE73593"/>
    <w:multiLevelType w:val="multilevel"/>
    <w:tmpl w:val="2E5E54C2"/>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1FC74A6E"/>
    <w:multiLevelType w:val="multilevel"/>
    <w:tmpl w:val="59F69E64"/>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20A77030"/>
    <w:multiLevelType w:val="multilevel"/>
    <w:tmpl w:val="3CBEC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20DC5053"/>
    <w:multiLevelType w:val="multilevel"/>
    <w:tmpl w:val="8BB409CC"/>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20ED5170"/>
    <w:multiLevelType w:val="multilevel"/>
    <w:tmpl w:val="E30A7B96"/>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210A3A68"/>
    <w:multiLevelType w:val="multilevel"/>
    <w:tmpl w:val="B492DFA6"/>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21A455E0"/>
    <w:multiLevelType w:val="multilevel"/>
    <w:tmpl w:val="52F630CC"/>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21DD4FF7"/>
    <w:multiLevelType w:val="multilevel"/>
    <w:tmpl w:val="08E6DEC2"/>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22351401"/>
    <w:multiLevelType w:val="hybridMultilevel"/>
    <w:tmpl w:val="38DEE8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22E27303"/>
    <w:multiLevelType w:val="multilevel"/>
    <w:tmpl w:val="07A24E88"/>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23187625"/>
    <w:multiLevelType w:val="multilevel"/>
    <w:tmpl w:val="721C0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23DF6D01"/>
    <w:multiLevelType w:val="multilevel"/>
    <w:tmpl w:val="37C2925C"/>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23F234D8"/>
    <w:multiLevelType w:val="multilevel"/>
    <w:tmpl w:val="0D90A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25097DDD"/>
    <w:multiLevelType w:val="multilevel"/>
    <w:tmpl w:val="A31CFA2A"/>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253E70C2"/>
    <w:multiLevelType w:val="multilevel"/>
    <w:tmpl w:val="24122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26606EC5"/>
    <w:multiLevelType w:val="multilevel"/>
    <w:tmpl w:val="B5925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269851C4"/>
    <w:multiLevelType w:val="multilevel"/>
    <w:tmpl w:val="0322AA0C"/>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275F33EE"/>
    <w:multiLevelType w:val="multilevel"/>
    <w:tmpl w:val="B94062F0"/>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2767505C"/>
    <w:multiLevelType w:val="multilevel"/>
    <w:tmpl w:val="43D81702"/>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277F6224"/>
    <w:multiLevelType w:val="multilevel"/>
    <w:tmpl w:val="A946763A"/>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279241D6"/>
    <w:multiLevelType w:val="multilevel"/>
    <w:tmpl w:val="FF367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27BF73A4"/>
    <w:multiLevelType w:val="multilevel"/>
    <w:tmpl w:val="6E947B9A"/>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27CB44E6"/>
    <w:multiLevelType w:val="multilevel"/>
    <w:tmpl w:val="E45056AA"/>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27D125C2"/>
    <w:multiLevelType w:val="multilevel"/>
    <w:tmpl w:val="9C4CB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28FB5B41"/>
    <w:multiLevelType w:val="hybridMultilevel"/>
    <w:tmpl w:val="1C0A05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2A2A44C2"/>
    <w:multiLevelType w:val="multilevel"/>
    <w:tmpl w:val="F9F0FEAC"/>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2B010A3E"/>
    <w:multiLevelType w:val="multilevel"/>
    <w:tmpl w:val="37589AAA"/>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2B285808"/>
    <w:multiLevelType w:val="multilevel"/>
    <w:tmpl w:val="05D05996"/>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2B5806C6"/>
    <w:multiLevelType w:val="multilevel"/>
    <w:tmpl w:val="F71A2476"/>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2C4103E2"/>
    <w:multiLevelType w:val="hybridMultilevel"/>
    <w:tmpl w:val="46049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2C5A383F"/>
    <w:multiLevelType w:val="multilevel"/>
    <w:tmpl w:val="211EC77A"/>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2C8359CD"/>
    <w:multiLevelType w:val="multilevel"/>
    <w:tmpl w:val="938AA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2D247DA8"/>
    <w:multiLevelType w:val="multilevel"/>
    <w:tmpl w:val="F1DAD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2E0D71E8"/>
    <w:multiLevelType w:val="multilevel"/>
    <w:tmpl w:val="3AE6F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2E6636CA"/>
    <w:multiLevelType w:val="multilevel"/>
    <w:tmpl w:val="22823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2F423642"/>
    <w:multiLevelType w:val="multilevel"/>
    <w:tmpl w:val="877C4A54"/>
    <w:lvl w:ilvl="0">
      <w:start w:val="1"/>
      <w:numFmt w:val="decimal"/>
      <w:lvlText w:val="%1."/>
      <w:lvlJc w:val="left"/>
      <w:pPr>
        <w:ind w:left="720" w:hanging="360"/>
      </w:pPr>
      <w:rPr>
        <w:rFonts w:ascii="Arial" w:eastAsia="Arial" w:hAnsi="Arial" w:cs="Arial"/>
        <w:color w:val="222222"/>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9" w15:restartNumberingAfterBreak="0">
    <w:nsid w:val="30254A18"/>
    <w:multiLevelType w:val="multilevel"/>
    <w:tmpl w:val="5FE8A68C"/>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30612ABF"/>
    <w:multiLevelType w:val="multilevel"/>
    <w:tmpl w:val="58E6F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31955946"/>
    <w:multiLevelType w:val="multilevel"/>
    <w:tmpl w:val="28D2681E"/>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32813259"/>
    <w:multiLevelType w:val="multilevel"/>
    <w:tmpl w:val="9BF0C7F0"/>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3382483D"/>
    <w:multiLevelType w:val="multilevel"/>
    <w:tmpl w:val="0170A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339F154A"/>
    <w:multiLevelType w:val="multilevel"/>
    <w:tmpl w:val="F4921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33C07C00"/>
    <w:multiLevelType w:val="multilevel"/>
    <w:tmpl w:val="BBF63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33FD2FF3"/>
    <w:multiLevelType w:val="multilevel"/>
    <w:tmpl w:val="74B6CF2A"/>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343041B5"/>
    <w:multiLevelType w:val="multilevel"/>
    <w:tmpl w:val="04AEE492"/>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35B75D0C"/>
    <w:multiLevelType w:val="multilevel"/>
    <w:tmpl w:val="CE64793E"/>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36D66CD1"/>
    <w:multiLevelType w:val="multilevel"/>
    <w:tmpl w:val="C15EC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376F6A97"/>
    <w:multiLevelType w:val="multilevel"/>
    <w:tmpl w:val="E7E4BFE6"/>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381829B6"/>
    <w:multiLevelType w:val="multilevel"/>
    <w:tmpl w:val="A866DBBA"/>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387B085A"/>
    <w:multiLevelType w:val="multilevel"/>
    <w:tmpl w:val="08388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39E84119"/>
    <w:multiLevelType w:val="multilevel"/>
    <w:tmpl w:val="253A9900"/>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39FF3E2A"/>
    <w:multiLevelType w:val="multilevel"/>
    <w:tmpl w:val="0602F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3A9C22A5"/>
    <w:multiLevelType w:val="multilevel"/>
    <w:tmpl w:val="BDA02846"/>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3BDE619B"/>
    <w:multiLevelType w:val="multilevel"/>
    <w:tmpl w:val="80629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3C7337D2"/>
    <w:multiLevelType w:val="multilevel"/>
    <w:tmpl w:val="7A082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3CC35539"/>
    <w:multiLevelType w:val="multilevel"/>
    <w:tmpl w:val="429499B6"/>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3CFA0931"/>
    <w:multiLevelType w:val="multilevel"/>
    <w:tmpl w:val="BDE8084E"/>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3D0F2069"/>
    <w:multiLevelType w:val="multilevel"/>
    <w:tmpl w:val="2758E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3F710260"/>
    <w:multiLevelType w:val="multilevel"/>
    <w:tmpl w:val="A73AD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3F880C93"/>
    <w:multiLevelType w:val="multilevel"/>
    <w:tmpl w:val="5002B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40B7628B"/>
    <w:multiLevelType w:val="multilevel"/>
    <w:tmpl w:val="84BA3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41581D3B"/>
    <w:multiLevelType w:val="multilevel"/>
    <w:tmpl w:val="12F6D514"/>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415E77A0"/>
    <w:multiLevelType w:val="multilevel"/>
    <w:tmpl w:val="045E0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4174314F"/>
    <w:multiLevelType w:val="multilevel"/>
    <w:tmpl w:val="C3984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42783FD3"/>
    <w:multiLevelType w:val="hybridMultilevel"/>
    <w:tmpl w:val="62443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42976773"/>
    <w:multiLevelType w:val="multilevel"/>
    <w:tmpl w:val="041E4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42980159"/>
    <w:multiLevelType w:val="multilevel"/>
    <w:tmpl w:val="BDD08EC0"/>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42BA208D"/>
    <w:multiLevelType w:val="multilevel"/>
    <w:tmpl w:val="D5F21E48"/>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43A131D9"/>
    <w:multiLevelType w:val="multilevel"/>
    <w:tmpl w:val="34481F40"/>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440114F8"/>
    <w:multiLevelType w:val="multilevel"/>
    <w:tmpl w:val="45BCA29A"/>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443E49F2"/>
    <w:multiLevelType w:val="multilevel"/>
    <w:tmpl w:val="02086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44721240"/>
    <w:multiLevelType w:val="multilevel"/>
    <w:tmpl w:val="BF50D028"/>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44C5720C"/>
    <w:multiLevelType w:val="multilevel"/>
    <w:tmpl w:val="1944C2BC"/>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455468EE"/>
    <w:multiLevelType w:val="multilevel"/>
    <w:tmpl w:val="71881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45923008"/>
    <w:multiLevelType w:val="hybridMultilevel"/>
    <w:tmpl w:val="B2C24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45DC4E7A"/>
    <w:multiLevelType w:val="multilevel"/>
    <w:tmpl w:val="BB645EB0"/>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46992CC2"/>
    <w:multiLevelType w:val="multilevel"/>
    <w:tmpl w:val="AEBE47A4"/>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470D09F7"/>
    <w:multiLevelType w:val="multilevel"/>
    <w:tmpl w:val="FE349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4710720C"/>
    <w:multiLevelType w:val="multilevel"/>
    <w:tmpl w:val="23025698"/>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481918D3"/>
    <w:multiLevelType w:val="hybridMultilevel"/>
    <w:tmpl w:val="FF3AE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48301854"/>
    <w:multiLevelType w:val="multilevel"/>
    <w:tmpl w:val="14044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488315E5"/>
    <w:multiLevelType w:val="multilevel"/>
    <w:tmpl w:val="46A0E4CA"/>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48872B51"/>
    <w:multiLevelType w:val="multilevel"/>
    <w:tmpl w:val="0EBA35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15:restartNumberingAfterBreak="0">
    <w:nsid w:val="4931104F"/>
    <w:multiLevelType w:val="multilevel"/>
    <w:tmpl w:val="8EF241C8"/>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49520711"/>
    <w:multiLevelType w:val="multilevel"/>
    <w:tmpl w:val="A364A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496E33A9"/>
    <w:multiLevelType w:val="multilevel"/>
    <w:tmpl w:val="28B06E5C"/>
    <w:lvl w:ilvl="0">
      <w:start w:val="3"/>
      <w:numFmt w:val="decimal"/>
      <w:lvlText w:val="%1."/>
      <w:lvlJc w:val="left"/>
      <w:pPr>
        <w:ind w:left="720" w:hanging="360"/>
      </w:pPr>
      <w:rPr>
        <w:rFonts w:ascii="Arial" w:eastAsia="Arial" w:hAnsi="Arial" w:cs="Arial"/>
        <w:color w:val="222222"/>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9" w15:restartNumberingAfterBreak="0">
    <w:nsid w:val="49CD0335"/>
    <w:multiLevelType w:val="multilevel"/>
    <w:tmpl w:val="8432E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4AA737FC"/>
    <w:multiLevelType w:val="multilevel"/>
    <w:tmpl w:val="10362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4AD51704"/>
    <w:multiLevelType w:val="multilevel"/>
    <w:tmpl w:val="4B5A3678"/>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4B27650E"/>
    <w:multiLevelType w:val="multilevel"/>
    <w:tmpl w:val="4E743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4BB6528A"/>
    <w:multiLevelType w:val="multilevel"/>
    <w:tmpl w:val="66E84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4C506E26"/>
    <w:multiLevelType w:val="multilevel"/>
    <w:tmpl w:val="FE524EFE"/>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4C5C3490"/>
    <w:multiLevelType w:val="multilevel"/>
    <w:tmpl w:val="647A1B64"/>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4CFF05B9"/>
    <w:multiLevelType w:val="multilevel"/>
    <w:tmpl w:val="721E5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4D6967B5"/>
    <w:multiLevelType w:val="multilevel"/>
    <w:tmpl w:val="8AD80716"/>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4D9C2C7B"/>
    <w:multiLevelType w:val="multilevel"/>
    <w:tmpl w:val="5A2E1862"/>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4EE43803"/>
    <w:multiLevelType w:val="multilevel"/>
    <w:tmpl w:val="FFC48BA4"/>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504C45E0"/>
    <w:multiLevelType w:val="multilevel"/>
    <w:tmpl w:val="AB705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50E368C9"/>
    <w:multiLevelType w:val="multilevel"/>
    <w:tmpl w:val="6FB4B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50FB7BBC"/>
    <w:multiLevelType w:val="multilevel"/>
    <w:tmpl w:val="51626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510F7561"/>
    <w:multiLevelType w:val="multilevel"/>
    <w:tmpl w:val="CC78D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514A3B87"/>
    <w:multiLevelType w:val="multilevel"/>
    <w:tmpl w:val="BE205708"/>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15:restartNumberingAfterBreak="0">
    <w:nsid w:val="51F72A38"/>
    <w:multiLevelType w:val="multilevel"/>
    <w:tmpl w:val="DE0ABA0E"/>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52AD711A"/>
    <w:multiLevelType w:val="multilevel"/>
    <w:tmpl w:val="797C1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52B35FE7"/>
    <w:multiLevelType w:val="multilevel"/>
    <w:tmpl w:val="EE6AE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53716E79"/>
    <w:multiLevelType w:val="multilevel"/>
    <w:tmpl w:val="CDA85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53E00DE1"/>
    <w:multiLevelType w:val="multilevel"/>
    <w:tmpl w:val="2F5C284E"/>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15:restartNumberingAfterBreak="0">
    <w:nsid w:val="549C343C"/>
    <w:multiLevelType w:val="multilevel"/>
    <w:tmpl w:val="410A9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15:restartNumberingAfterBreak="0">
    <w:nsid w:val="54DA7B3D"/>
    <w:multiLevelType w:val="multilevel"/>
    <w:tmpl w:val="4AB45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15:restartNumberingAfterBreak="0">
    <w:nsid w:val="551A11D9"/>
    <w:multiLevelType w:val="multilevel"/>
    <w:tmpl w:val="BB3A58F6"/>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15:restartNumberingAfterBreak="0">
    <w:nsid w:val="552531ED"/>
    <w:multiLevelType w:val="multilevel"/>
    <w:tmpl w:val="19C85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55892469"/>
    <w:multiLevelType w:val="multilevel"/>
    <w:tmpl w:val="3208C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15:restartNumberingAfterBreak="0">
    <w:nsid w:val="559466A6"/>
    <w:multiLevelType w:val="multilevel"/>
    <w:tmpl w:val="99AE2D10"/>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15:restartNumberingAfterBreak="0">
    <w:nsid w:val="56EB35FC"/>
    <w:multiLevelType w:val="multilevel"/>
    <w:tmpl w:val="97B479CA"/>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15:restartNumberingAfterBreak="0">
    <w:nsid w:val="578F5E49"/>
    <w:multiLevelType w:val="multilevel"/>
    <w:tmpl w:val="D4DA39F8"/>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15:restartNumberingAfterBreak="0">
    <w:nsid w:val="57A87E41"/>
    <w:multiLevelType w:val="multilevel"/>
    <w:tmpl w:val="A49CA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15:restartNumberingAfterBreak="0">
    <w:nsid w:val="57E70861"/>
    <w:multiLevelType w:val="multilevel"/>
    <w:tmpl w:val="5E34864C"/>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15:restartNumberingAfterBreak="0">
    <w:nsid w:val="58173F71"/>
    <w:multiLevelType w:val="multilevel"/>
    <w:tmpl w:val="20F242FC"/>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15:restartNumberingAfterBreak="0">
    <w:nsid w:val="585F6DA6"/>
    <w:multiLevelType w:val="multilevel"/>
    <w:tmpl w:val="A6022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15:restartNumberingAfterBreak="0">
    <w:nsid w:val="587712D6"/>
    <w:multiLevelType w:val="multilevel"/>
    <w:tmpl w:val="C2A249EE"/>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588953E9"/>
    <w:multiLevelType w:val="multilevel"/>
    <w:tmpl w:val="CB96E276"/>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15:restartNumberingAfterBreak="0">
    <w:nsid w:val="59A859FD"/>
    <w:multiLevelType w:val="multilevel"/>
    <w:tmpl w:val="2A8E1416"/>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15:restartNumberingAfterBreak="0">
    <w:nsid w:val="59D641F6"/>
    <w:multiLevelType w:val="multilevel"/>
    <w:tmpl w:val="6E4E3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15:restartNumberingAfterBreak="0">
    <w:nsid w:val="5A721915"/>
    <w:multiLevelType w:val="multilevel"/>
    <w:tmpl w:val="C9C048C8"/>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15:restartNumberingAfterBreak="0">
    <w:nsid w:val="5CFF5B48"/>
    <w:multiLevelType w:val="multilevel"/>
    <w:tmpl w:val="6128B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15:restartNumberingAfterBreak="0">
    <w:nsid w:val="5D457147"/>
    <w:multiLevelType w:val="multilevel"/>
    <w:tmpl w:val="172651E6"/>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15:restartNumberingAfterBreak="0">
    <w:nsid w:val="5E215881"/>
    <w:multiLevelType w:val="multilevel"/>
    <w:tmpl w:val="4E28E45C"/>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15:restartNumberingAfterBreak="0">
    <w:nsid w:val="5EFE0758"/>
    <w:multiLevelType w:val="multilevel"/>
    <w:tmpl w:val="C9B4A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5F14420D"/>
    <w:multiLevelType w:val="multilevel"/>
    <w:tmpl w:val="57026EFC"/>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15:restartNumberingAfterBreak="0">
    <w:nsid w:val="5F503F31"/>
    <w:multiLevelType w:val="multilevel"/>
    <w:tmpl w:val="E334DD5E"/>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15:restartNumberingAfterBreak="0">
    <w:nsid w:val="606605E8"/>
    <w:multiLevelType w:val="multilevel"/>
    <w:tmpl w:val="9EE68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15:restartNumberingAfterBreak="0">
    <w:nsid w:val="60BF50D5"/>
    <w:multiLevelType w:val="multilevel"/>
    <w:tmpl w:val="5F4422E4"/>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61123E99"/>
    <w:multiLevelType w:val="multilevel"/>
    <w:tmpl w:val="4B8E1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15:restartNumberingAfterBreak="0">
    <w:nsid w:val="616C3603"/>
    <w:multiLevelType w:val="multilevel"/>
    <w:tmpl w:val="ACB2B3C0"/>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15:restartNumberingAfterBreak="0">
    <w:nsid w:val="61AA7B06"/>
    <w:multiLevelType w:val="multilevel"/>
    <w:tmpl w:val="B68A54B0"/>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15:restartNumberingAfterBreak="0">
    <w:nsid w:val="63046722"/>
    <w:multiLevelType w:val="multilevel"/>
    <w:tmpl w:val="A8041B42"/>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15:restartNumberingAfterBreak="0">
    <w:nsid w:val="63933CEE"/>
    <w:multiLevelType w:val="multilevel"/>
    <w:tmpl w:val="60A03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15:restartNumberingAfterBreak="0">
    <w:nsid w:val="64474F27"/>
    <w:multiLevelType w:val="multilevel"/>
    <w:tmpl w:val="C33AF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15:restartNumberingAfterBreak="0">
    <w:nsid w:val="65745FDF"/>
    <w:multiLevelType w:val="multilevel"/>
    <w:tmpl w:val="700AD26A"/>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15:restartNumberingAfterBreak="0">
    <w:nsid w:val="659600A9"/>
    <w:multiLevelType w:val="multilevel"/>
    <w:tmpl w:val="0D8CF63A"/>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15:restartNumberingAfterBreak="0">
    <w:nsid w:val="65AC4B55"/>
    <w:multiLevelType w:val="multilevel"/>
    <w:tmpl w:val="872E5644"/>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15:restartNumberingAfterBreak="0">
    <w:nsid w:val="67E642BD"/>
    <w:multiLevelType w:val="multilevel"/>
    <w:tmpl w:val="3C36700E"/>
    <w:lvl w:ilvl="0">
      <w:start w:val="3"/>
      <w:numFmt w:val="decimal"/>
      <w:lvlText w:val="%1."/>
      <w:lvlJc w:val="left"/>
      <w:pPr>
        <w:ind w:left="720" w:hanging="360"/>
      </w:pPr>
      <w:rPr>
        <w:rFonts w:ascii="Arial" w:eastAsia="Arial" w:hAnsi="Arial" w:cs="Arial"/>
        <w:color w:val="222222"/>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5" w15:restartNumberingAfterBreak="0">
    <w:nsid w:val="681259A4"/>
    <w:multiLevelType w:val="multilevel"/>
    <w:tmpl w:val="85524118"/>
    <w:lvl w:ilvl="0">
      <w:start w:val="2"/>
      <w:numFmt w:val="decimal"/>
      <w:lvlText w:val="%1."/>
      <w:lvlJc w:val="left"/>
      <w:pPr>
        <w:ind w:left="720" w:hanging="360"/>
      </w:pPr>
      <w:rPr>
        <w:rFonts w:ascii="Arial" w:eastAsia="Arial" w:hAnsi="Arial" w:cs="Arial"/>
        <w:color w:val="222222"/>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6" w15:restartNumberingAfterBreak="0">
    <w:nsid w:val="69616BA6"/>
    <w:multiLevelType w:val="multilevel"/>
    <w:tmpl w:val="18E42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15:restartNumberingAfterBreak="0">
    <w:nsid w:val="6A04765B"/>
    <w:multiLevelType w:val="multilevel"/>
    <w:tmpl w:val="BB5E94DC"/>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15:restartNumberingAfterBreak="0">
    <w:nsid w:val="6A173798"/>
    <w:multiLevelType w:val="multilevel"/>
    <w:tmpl w:val="1AA22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15:restartNumberingAfterBreak="0">
    <w:nsid w:val="6A5A4CBC"/>
    <w:multiLevelType w:val="multilevel"/>
    <w:tmpl w:val="03320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15:restartNumberingAfterBreak="0">
    <w:nsid w:val="6B1255D3"/>
    <w:multiLevelType w:val="multilevel"/>
    <w:tmpl w:val="6FFA3E58"/>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15:restartNumberingAfterBreak="0">
    <w:nsid w:val="6C262A31"/>
    <w:multiLevelType w:val="multilevel"/>
    <w:tmpl w:val="B5D42616"/>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15:restartNumberingAfterBreak="0">
    <w:nsid w:val="6E75407D"/>
    <w:multiLevelType w:val="multilevel"/>
    <w:tmpl w:val="85FA5CFC"/>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15:restartNumberingAfterBreak="0">
    <w:nsid w:val="6E97638E"/>
    <w:multiLevelType w:val="multilevel"/>
    <w:tmpl w:val="2C18F0C4"/>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15:restartNumberingAfterBreak="0">
    <w:nsid w:val="6F875E34"/>
    <w:multiLevelType w:val="multilevel"/>
    <w:tmpl w:val="89969F9C"/>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15:restartNumberingAfterBreak="0">
    <w:nsid w:val="6FAB426B"/>
    <w:multiLevelType w:val="multilevel"/>
    <w:tmpl w:val="9B64D02A"/>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15:restartNumberingAfterBreak="0">
    <w:nsid w:val="70111252"/>
    <w:multiLevelType w:val="multilevel"/>
    <w:tmpl w:val="01F6756A"/>
    <w:lvl w:ilvl="0">
      <w:start w:val="2"/>
      <w:numFmt w:val="decimal"/>
      <w:lvlText w:val="%1."/>
      <w:lvlJc w:val="left"/>
      <w:pPr>
        <w:ind w:left="720" w:hanging="360"/>
      </w:pPr>
      <w:rPr>
        <w:rFonts w:ascii="Arial" w:eastAsia="Arial" w:hAnsi="Arial" w:cs="Arial"/>
        <w:color w:val="222222"/>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7" w15:restartNumberingAfterBreak="0">
    <w:nsid w:val="70570182"/>
    <w:multiLevelType w:val="multilevel"/>
    <w:tmpl w:val="03A42066"/>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7086227D"/>
    <w:multiLevelType w:val="multilevel"/>
    <w:tmpl w:val="8AAEA7CC"/>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15:restartNumberingAfterBreak="0">
    <w:nsid w:val="719D56B2"/>
    <w:multiLevelType w:val="multilevel"/>
    <w:tmpl w:val="425C18F4"/>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15:restartNumberingAfterBreak="0">
    <w:nsid w:val="72D77B21"/>
    <w:multiLevelType w:val="multilevel"/>
    <w:tmpl w:val="EA6017BC"/>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72DB067D"/>
    <w:multiLevelType w:val="multilevel"/>
    <w:tmpl w:val="309AF8FE"/>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15:restartNumberingAfterBreak="0">
    <w:nsid w:val="73182442"/>
    <w:multiLevelType w:val="multilevel"/>
    <w:tmpl w:val="87067E64"/>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15:restartNumberingAfterBreak="0">
    <w:nsid w:val="73195C50"/>
    <w:multiLevelType w:val="multilevel"/>
    <w:tmpl w:val="5E88F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15:restartNumberingAfterBreak="0">
    <w:nsid w:val="73491269"/>
    <w:multiLevelType w:val="multilevel"/>
    <w:tmpl w:val="FB22E87A"/>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15:restartNumberingAfterBreak="0">
    <w:nsid w:val="73B37D29"/>
    <w:multiLevelType w:val="multilevel"/>
    <w:tmpl w:val="B4989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15:restartNumberingAfterBreak="0">
    <w:nsid w:val="74744985"/>
    <w:multiLevelType w:val="multilevel"/>
    <w:tmpl w:val="8B023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15:restartNumberingAfterBreak="0">
    <w:nsid w:val="747F7A9D"/>
    <w:multiLevelType w:val="multilevel"/>
    <w:tmpl w:val="4E8CD9F2"/>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15:restartNumberingAfterBreak="0">
    <w:nsid w:val="748033F2"/>
    <w:multiLevelType w:val="multilevel"/>
    <w:tmpl w:val="0A1A04B6"/>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15:restartNumberingAfterBreak="0">
    <w:nsid w:val="74CE50BD"/>
    <w:multiLevelType w:val="multilevel"/>
    <w:tmpl w:val="4052074E"/>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15:restartNumberingAfterBreak="0">
    <w:nsid w:val="74D85ED8"/>
    <w:multiLevelType w:val="multilevel"/>
    <w:tmpl w:val="B6D20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15:restartNumberingAfterBreak="0">
    <w:nsid w:val="74F3507F"/>
    <w:multiLevelType w:val="multilevel"/>
    <w:tmpl w:val="D398158A"/>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15:restartNumberingAfterBreak="0">
    <w:nsid w:val="756F05EA"/>
    <w:multiLevelType w:val="multilevel"/>
    <w:tmpl w:val="2F3ED3A0"/>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15:restartNumberingAfterBreak="0">
    <w:nsid w:val="75B149AD"/>
    <w:multiLevelType w:val="multilevel"/>
    <w:tmpl w:val="4C34F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15:restartNumberingAfterBreak="0">
    <w:nsid w:val="76E62253"/>
    <w:multiLevelType w:val="multilevel"/>
    <w:tmpl w:val="1DAE1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15:restartNumberingAfterBreak="0">
    <w:nsid w:val="76E626B5"/>
    <w:multiLevelType w:val="multilevel"/>
    <w:tmpl w:val="59601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15:restartNumberingAfterBreak="0">
    <w:nsid w:val="76F56CEF"/>
    <w:multiLevelType w:val="multilevel"/>
    <w:tmpl w:val="CB925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15:restartNumberingAfterBreak="0">
    <w:nsid w:val="77A54272"/>
    <w:multiLevelType w:val="multilevel"/>
    <w:tmpl w:val="88A21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15:restartNumberingAfterBreak="0">
    <w:nsid w:val="77CD577D"/>
    <w:multiLevelType w:val="multilevel"/>
    <w:tmpl w:val="30800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15:restartNumberingAfterBreak="0">
    <w:nsid w:val="77E601E2"/>
    <w:multiLevelType w:val="multilevel"/>
    <w:tmpl w:val="CCEE5D1C"/>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15:restartNumberingAfterBreak="0">
    <w:nsid w:val="78536748"/>
    <w:multiLevelType w:val="multilevel"/>
    <w:tmpl w:val="E9D63E8C"/>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15:restartNumberingAfterBreak="0">
    <w:nsid w:val="786C254C"/>
    <w:multiLevelType w:val="multilevel"/>
    <w:tmpl w:val="F7A62708"/>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15:restartNumberingAfterBreak="0">
    <w:nsid w:val="78745772"/>
    <w:multiLevelType w:val="multilevel"/>
    <w:tmpl w:val="CB74A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15:restartNumberingAfterBreak="0">
    <w:nsid w:val="78BC201C"/>
    <w:multiLevelType w:val="multilevel"/>
    <w:tmpl w:val="F19E0558"/>
    <w:lvl w:ilvl="0">
      <w:start w:val="2"/>
      <w:numFmt w:val="decimal"/>
      <w:lvlText w:val="%1."/>
      <w:lvlJc w:val="left"/>
      <w:pPr>
        <w:ind w:left="720" w:hanging="360"/>
      </w:pPr>
      <w:rPr>
        <w:rFonts w:ascii="Arial" w:eastAsia="Arial" w:hAnsi="Arial" w:cs="Arial"/>
        <w:color w:val="222222"/>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4" w15:restartNumberingAfterBreak="0">
    <w:nsid w:val="798116E5"/>
    <w:multiLevelType w:val="multilevel"/>
    <w:tmpl w:val="04B4B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15:restartNumberingAfterBreak="0">
    <w:nsid w:val="79823CCC"/>
    <w:multiLevelType w:val="multilevel"/>
    <w:tmpl w:val="5434D8DC"/>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15:restartNumberingAfterBreak="0">
    <w:nsid w:val="79B854A3"/>
    <w:multiLevelType w:val="multilevel"/>
    <w:tmpl w:val="4F061736"/>
    <w:lvl w:ilvl="0">
      <w:start w:val="1"/>
      <w:numFmt w:val="decimal"/>
      <w:lvlText w:val="%1."/>
      <w:lvlJc w:val="left"/>
      <w:pPr>
        <w:ind w:left="720" w:hanging="360"/>
      </w:pPr>
      <w:rPr>
        <w:rFonts w:ascii="Arial" w:eastAsia="Arial" w:hAnsi="Arial" w:cs="Arial"/>
        <w:color w:val="222222"/>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7" w15:restartNumberingAfterBreak="0">
    <w:nsid w:val="7A612A0E"/>
    <w:multiLevelType w:val="multilevel"/>
    <w:tmpl w:val="3F1C80EC"/>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15:restartNumberingAfterBreak="0">
    <w:nsid w:val="7ADA44BD"/>
    <w:multiLevelType w:val="multilevel"/>
    <w:tmpl w:val="761ED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15:restartNumberingAfterBreak="0">
    <w:nsid w:val="7BC16AF1"/>
    <w:multiLevelType w:val="multilevel"/>
    <w:tmpl w:val="D8C6D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15:restartNumberingAfterBreak="0">
    <w:nsid w:val="7C964E4E"/>
    <w:multiLevelType w:val="multilevel"/>
    <w:tmpl w:val="8E0CF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15:restartNumberingAfterBreak="0">
    <w:nsid w:val="7E4F6BC7"/>
    <w:multiLevelType w:val="multilevel"/>
    <w:tmpl w:val="F1423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15:restartNumberingAfterBreak="0">
    <w:nsid w:val="7E723CE9"/>
    <w:multiLevelType w:val="multilevel"/>
    <w:tmpl w:val="F3A4808C"/>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15:restartNumberingAfterBreak="0">
    <w:nsid w:val="7ED5784A"/>
    <w:multiLevelType w:val="multilevel"/>
    <w:tmpl w:val="0D6C4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4" w15:restartNumberingAfterBreak="0">
    <w:nsid w:val="7EDF774E"/>
    <w:multiLevelType w:val="multilevel"/>
    <w:tmpl w:val="54FCB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15:restartNumberingAfterBreak="0">
    <w:nsid w:val="7EEE48B3"/>
    <w:multiLevelType w:val="multilevel"/>
    <w:tmpl w:val="61428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15:restartNumberingAfterBreak="0">
    <w:nsid w:val="7F4E3987"/>
    <w:multiLevelType w:val="multilevel"/>
    <w:tmpl w:val="78FA9324"/>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15:restartNumberingAfterBreak="0">
    <w:nsid w:val="7F676EF0"/>
    <w:multiLevelType w:val="multilevel"/>
    <w:tmpl w:val="5D40B938"/>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15:restartNumberingAfterBreak="0">
    <w:nsid w:val="7F69345C"/>
    <w:multiLevelType w:val="multilevel"/>
    <w:tmpl w:val="E51E3490"/>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15:restartNumberingAfterBreak="0">
    <w:nsid w:val="7F93036D"/>
    <w:multiLevelType w:val="multilevel"/>
    <w:tmpl w:val="16760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15:restartNumberingAfterBreak="0">
    <w:nsid w:val="7FD84EC8"/>
    <w:multiLevelType w:val="multilevel"/>
    <w:tmpl w:val="3C888934"/>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15:restartNumberingAfterBreak="0">
    <w:nsid w:val="7FDA312F"/>
    <w:multiLevelType w:val="multilevel"/>
    <w:tmpl w:val="2E9EC41A"/>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7880571">
    <w:abstractNumId w:val="162"/>
  </w:num>
  <w:num w:numId="2" w16cid:durableId="186527618">
    <w:abstractNumId w:val="89"/>
  </w:num>
  <w:num w:numId="3" w16cid:durableId="1584607107">
    <w:abstractNumId w:val="45"/>
  </w:num>
  <w:num w:numId="4" w16cid:durableId="457383283">
    <w:abstractNumId w:val="220"/>
  </w:num>
  <w:num w:numId="5" w16cid:durableId="1175723983">
    <w:abstractNumId w:val="91"/>
  </w:num>
  <w:num w:numId="6" w16cid:durableId="953099030">
    <w:abstractNumId w:val="222"/>
  </w:num>
  <w:num w:numId="7" w16cid:durableId="1777822704">
    <w:abstractNumId w:val="154"/>
  </w:num>
  <w:num w:numId="8" w16cid:durableId="299658021">
    <w:abstractNumId w:val="96"/>
  </w:num>
  <w:num w:numId="9" w16cid:durableId="519972055">
    <w:abstractNumId w:val="29"/>
  </w:num>
  <w:num w:numId="10" w16cid:durableId="394092175">
    <w:abstractNumId w:val="163"/>
  </w:num>
  <w:num w:numId="11" w16cid:durableId="2060084065">
    <w:abstractNumId w:val="246"/>
  </w:num>
  <w:num w:numId="12" w16cid:durableId="518741282">
    <w:abstractNumId w:val="68"/>
  </w:num>
  <w:num w:numId="13" w16cid:durableId="296690635">
    <w:abstractNumId w:val="195"/>
  </w:num>
  <w:num w:numId="14" w16cid:durableId="336814293">
    <w:abstractNumId w:val="137"/>
  </w:num>
  <w:num w:numId="15" w16cid:durableId="515385859">
    <w:abstractNumId w:val="207"/>
  </w:num>
  <w:num w:numId="16" w16cid:durableId="709914304">
    <w:abstractNumId w:val="181"/>
  </w:num>
  <w:num w:numId="17" w16cid:durableId="438841827">
    <w:abstractNumId w:val="85"/>
  </w:num>
  <w:num w:numId="18" w16cid:durableId="1626539340">
    <w:abstractNumId w:val="31"/>
  </w:num>
  <w:num w:numId="19" w16cid:durableId="292759761">
    <w:abstractNumId w:val="118"/>
  </w:num>
  <w:num w:numId="20" w16cid:durableId="1311444512">
    <w:abstractNumId w:val="14"/>
  </w:num>
  <w:num w:numId="21" w16cid:durableId="1819571436">
    <w:abstractNumId w:val="212"/>
  </w:num>
  <w:num w:numId="22" w16cid:durableId="1642610483">
    <w:abstractNumId w:val="215"/>
  </w:num>
  <w:num w:numId="23" w16cid:durableId="830944134">
    <w:abstractNumId w:val="83"/>
  </w:num>
  <w:num w:numId="24" w16cid:durableId="584725478">
    <w:abstractNumId w:val="202"/>
  </w:num>
  <w:num w:numId="25" w16cid:durableId="1023628573">
    <w:abstractNumId w:val="169"/>
  </w:num>
  <w:num w:numId="26" w16cid:durableId="1285236394">
    <w:abstractNumId w:val="130"/>
  </w:num>
  <w:num w:numId="27" w16cid:durableId="1355500745">
    <w:abstractNumId w:val="107"/>
  </w:num>
  <w:num w:numId="28" w16cid:durableId="869222165">
    <w:abstractNumId w:val="211"/>
  </w:num>
  <w:num w:numId="29" w16cid:durableId="861555999">
    <w:abstractNumId w:val="206"/>
  </w:num>
  <w:num w:numId="30" w16cid:durableId="1475442322">
    <w:abstractNumId w:val="37"/>
  </w:num>
  <w:num w:numId="31" w16cid:durableId="1457482376">
    <w:abstractNumId w:val="189"/>
  </w:num>
  <w:num w:numId="32" w16cid:durableId="1607039539">
    <w:abstractNumId w:val="28"/>
  </w:num>
  <w:num w:numId="33" w16cid:durableId="448934986">
    <w:abstractNumId w:val="98"/>
  </w:num>
  <w:num w:numId="34" w16cid:durableId="1031030641">
    <w:abstractNumId w:val="140"/>
  </w:num>
  <w:num w:numId="35" w16cid:durableId="1829520590">
    <w:abstractNumId w:val="92"/>
  </w:num>
  <w:num w:numId="36" w16cid:durableId="700282728">
    <w:abstractNumId w:val="44"/>
  </w:num>
  <w:num w:numId="37" w16cid:durableId="1191458110">
    <w:abstractNumId w:val="152"/>
  </w:num>
  <w:num w:numId="38" w16cid:durableId="1821657537">
    <w:abstractNumId w:val="87"/>
  </w:num>
  <w:num w:numId="39" w16cid:durableId="107160042">
    <w:abstractNumId w:val="93"/>
  </w:num>
  <w:num w:numId="40" w16cid:durableId="563613550">
    <w:abstractNumId w:val="191"/>
  </w:num>
  <w:num w:numId="41" w16cid:durableId="573199703">
    <w:abstractNumId w:val="128"/>
  </w:num>
  <w:num w:numId="42" w16cid:durableId="1035428413">
    <w:abstractNumId w:val="224"/>
  </w:num>
  <w:num w:numId="43" w16cid:durableId="1018311516">
    <w:abstractNumId w:val="23"/>
  </w:num>
  <w:num w:numId="44" w16cid:durableId="1861429770">
    <w:abstractNumId w:val="129"/>
  </w:num>
  <w:num w:numId="45" w16cid:durableId="473303910">
    <w:abstractNumId w:val="165"/>
  </w:num>
  <w:num w:numId="46" w16cid:durableId="1275821033">
    <w:abstractNumId w:val="51"/>
  </w:num>
  <w:num w:numId="47" w16cid:durableId="624897163">
    <w:abstractNumId w:val="174"/>
  </w:num>
  <w:num w:numId="48" w16cid:durableId="402218114">
    <w:abstractNumId w:val="144"/>
  </w:num>
  <w:num w:numId="49" w16cid:durableId="839319814">
    <w:abstractNumId w:val="42"/>
  </w:num>
  <w:num w:numId="50" w16cid:durableId="1874339077">
    <w:abstractNumId w:val="219"/>
  </w:num>
  <w:num w:numId="51" w16cid:durableId="1259143504">
    <w:abstractNumId w:val="164"/>
  </w:num>
  <w:num w:numId="52" w16cid:durableId="1060328811">
    <w:abstractNumId w:val="33"/>
  </w:num>
  <w:num w:numId="53" w16cid:durableId="705834581">
    <w:abstractNumId w:val="190"/>
  </w:num>
  <w:num w:numId="54" w16cid:durableId="1971130902">
    <w:abstractNumId w:val="95"/>
  </w:num>
  <w:num w:numId="55" w16cid:durableId="791360866">
    <w:abstractNumId w:val="105"/>
  </w:num>
  <w:num w:numId="56" w16cid:durableId="371736160">
    <w:abstractNumId w:val="182"/>
  </w:num>
  <w:num w:numId="57" w16cid:durableId="359740372">
    <w:abstractNumId w:val="186"/>
  </w:num>
  <w:num w:numId="58" w16cid:durableId="1038581119">
    <w:abstractNumId w:val="79"/>
  </w:num>
  <w:num w:numId="59" w16cid:durableId="874848938">
    <w:abstractNumId w:val="209"/>
  </w:num>
  <w:num w:numId="60" w16cid:durableId="216934100">
    <w:abstractNumId w:val="34"/>
  </w:num>
  <w:num w:numId="61" w16cid:durableId="1107624972">
    <w:abstractNumId w:val="201"/>
  </w:num>
  <w:num w:numId="62" w16cid:durableId="169761893">
    <w:abstractNumId w:val="134"/>
  </w:num>
  <w:num w:numId="63" w16cid:durableId="737633485">
    <w:abstractNumId w:val="5"/>
  </w:num>
  <w:num w:numId="64" w16cid:durableId="1086145926">
    <w:abstractNumId w:val="76"/>
  </w:num>
  <w:num w:numId="65" w16cid:durableId="1942881405">
    <w:abstractNumId w:val="10"/>
  </w:num>
  <w:num w:numId="66" w16cid:durableId="1661884692">
    <w:abstractNumId w:val="71"/>
  </w:num>
  <w:num w:numId="67" w16cid:durableId="877083581">
    <w:abstractNumId w:val="116"/>
  </w:num>
  <w:num w:numId="68" w16cid:durableId="489832608">
    <w:abstractNumId w:val="194"/>
  </w:num>
  <w:num w:numId="69" w16cid:durableId="774131316">
    <w:abstractNumId w:val="102"/>
  </w:num>
  <w:num w:numId="70" w16cid:durableId="1405714378">
    <w:abstractNumId w:val="235"/>
  </w:num>
  <w:num w:numId="71" w16cid:durableId="1401900876">
    <w:abstractNumId w:val="147"/>
  </w:num>
  <w:num w:numId="72" w16cid:durableId="2095859300">
    <w:abstractNumId w:val="218"/>
  </w:num>
  <w:num w:numId="73" w16cid:durableId="532881654">
    <w:abstractNumId w:val="115"/>
  </w:num>
  <w:num w:numId="74" w16cid:durableId="1885678639">
    <w:abstractNumId w:val="149"/>
  </w:num>
  <w:num w:numId="75" w16cid:durableId="2016034082">
    <w:abstractNumId w:val="153"/>
  </w:num>
  <w:num w:numId="76" w16cid:durableId="1641496262">
    <w:abstractNumId w:val="11"/>
  </w:num>
  <w:num w:numId="77" w16cid:durableId="890455690">
    <w:abstractNumId w:val="74"/>
  </w:num>
  <w:num w:numId="78" w16cid:durableId="765804692">
    <w:abstractNumId w:val="65"/>
  </w:num>
  <w:num w:numId="79" w16cid:durableId="1554580099">
    <w:abstractNumId w:val="90"/>
  </w:num>
  <w:num w:numId="80" w16cid:durableId="1884367262">
    <w:abstractNumId w:val="15"/>
  </w:num>
  <w:num w:numId="81" w16cid:durableId="1112360867">
    <w:abstractNumId w:val="12"/>
  </w:num>
  <w:num w:numId="82" w16cid:durableId="1112941133">
    <w:abstractNumId w:val="178"/>
  </w:num>
  <w:num w:numId="83" w16cid:durableId="1314598449">
    <w:abstractNumId w:val="226"/>
  </w:num>
  <w:num w:numId="84" w16cid:durableId="1860386212">
    <w:abstractNumId w:val="192"/>
  </w:num>
  <w:num w:numId="85" w16cid:durableId="983579167">
    <w:abstractNumId w:val="35"/>
  </w:num>
  <w:num w:numId="86" w16cid:durableId="590551906">
    <w:abstractNumId w:val="240"/>
  </w:num>
  <w:num w:numId="87" w16cid:durableId="1212185693">
    <w:abstractNumId w:val="18"/>
  </w:num>
  <w:num w:numId="88" w16cid:durableId="1122268946">
    <w:abstractNumId w:val="243"/>
  </w:num>
  <w:num w:numId="89" w16cid:durableId="582104025">
    <w:abstractNumId w:val="242"/>
  </w:num>
  <w:num w:numId="90" w16cid:durableId="258221440">
    <w:abstractNumId w:val="173"/>
  </w:num>
  <w:num w:numId="91" w16cid:durableId="1979335071">
    <w:abstractNumId w:val="175"/>
  </w:num>
  <w:num w:numId="92" w16cid:durableId="1798141447">
    <w:abstractNumId w:val="78"/>
  </w:num>
  <w:num w:numId="93" w16cid:durableId="845022518">
    <w:abstractNumId w:val="81"/>
  </w:num>
  <w:num w:numId="94" w16cid:durableId="1660576060">
    <w:abstractNumId w:val="229"/>
  </w:num>
  <w:num w:numId="95" w16cid:durableId="529028106">
    <w:abstractNumId w:val="183"/>
  </w:num>
  <w:num w:numId="96" w16cid:durableId="2128234624">
    <w:abstractNumId w:val="214"/>
  </w:num>
  <w:num w:numId="97" w16cid:durableId="997074907">
    <w:abstractNumId w:val="21"/>
  </w:num>
  <w:num w:numId="98" w16cid:durableId="1575894897">
    <w:abstractNumId w:val="233"/>
  </w:num>
  <w:num w:numId="99" w16cid:durableId="1458647138">
    <w:abstractNumId w:val="141"/>
  </w:num>
  <w:num w:numId="100" w16cid:durableId="1720280867">
    <w:abstractNumId w:val="58"/>
  </w:num>
  <w:num w:numId="101" w16cid:durableId="1614163951">
    <w:abstractNumId w:val="247"/>
  </w:num>
  <w:num w:numId="102" w16cid:durableId="1480224043">
    <w:abstractNumId w:val="27"/>
  </w:num>
  <w:num w:numId="103" w16cid:durableId="1215192754">
    <w:abstractNumId w:val="236"/>
  </w:num>
  <w:num w:numId="104" w16cid:durableId="77794214">
    <w:abstractNumId w:val="250"/>
  </w:num>
  <w:num w:numId="105" w16cid:durableId="1572041611">
    <w:abstractNumId w:val="176"/>
  </w:num>
  <w:num w:numId="106" w16cid:durableId="244608772">
    <w:abstractNumId w:val="53"/>
  </w:num>
  <w:num w:numId="107" w16cid:durableId="560941721">
    <w:abstractNumId w:val="179"/>
  </w:num>
  <w:num w:numId="108" w16cid:durableId="1403092022">
    <w:abstractNumId w:val="159"/>
  </w:num>
  <w:num w:numId="109" w16cid:durableId="1712329">
    <w:abstractNumId w:val="49"/>
  </w:num>
  <w:num w:numId="110" w16cid:durableId="306057339">
    <w:abstractNumId w:val="217"/>
  </w:num>
  <w:num w:numId="111" w16cid:durableId="347027977">
    <w:abstractNumId w:val="6"/>
  </w:num>
  <w:num w:numId="112" w16cid:durableId="603805565">
    <w:abstractNumId w:val="19"/>
  </w:num>
  <w:num w:numId="113" w16cid:durableId="107241111">
    <w:abstractNumId w:val="114"/>
  </w:num>
  <w:num w:numId="114" w16cid:durableId="1665668440">
    <w:abstractNumId w:val="145"/>
  </w:num>
  <w:num w:numId="115" w16cid:durableId="1110901899">
    <w:abstractNumId w:val="0"/>
  </w:num>
  <w:num w:numId="116" w16cid:durableId="612903805">
    <w:abstractNumId w:val="16"/>
  </w:num>
  <w:num w:numId="117" w16cid:durableId="1346788210">
    <w:abstractNumId w:val="223"/>
  </w:num>
  <w:num w:numId="118" w16cid:durableId="722800923">
    <w:abstractNumId w:val="46"/>
  </w:num>
  <w:num w:numId="119" w16cid:durableId="1266769133">
    <w:abstractNumId w:val="112"/>
  </w:num>
  <w:num w:numId="120" w16cid:durableId="1911768045">
    <w:abstractNumId w:val="245"/>
  </w:num>
  <w:num w:numId="121" w16cid:durableId="1302688238">
    <w:abstractNumId w:val="17"/>
  </w:num>
  <w:num w:numId="122" w16cid:durableId="1269309646">
    <w:abstractNumId w:val="188"/>
  </w:num>
  <w:num w:numId="123" w16cid:durableId="1419400312">
    <w:abstractNumId w:val="161"/>
  </w:num>
  <w:num w:numId="124" w16cid:durableId="2021660641">
    <w:abstractNumId w:val="38"/>
  </w:num>
  <w:num w:numId="125" w16cid:durableId="26149168">
    <w:abstractNumId w:val="24"/>
  </w:num>
  <w:num w:numId="126" w16cid:durableId="1757630017">
    <w:abstractNumId w:val="1"/>
  </w:num>
  <w:num w:numId="127" w16cid:durableId="493568439">
    <w:abstractNumId w:val="104"/>
  </w:num>
  <w:num w:numId="128" w16cid:durableId="539974032">
    <w:abstractNumId w:val="205"/>
  </w:num>
  <w:num w:numId="129" w16cid:durableId="1810703512">
    <w:abstractNumId w:val="143"/>
  </w:num>
  <w:num w:numId="130" w16cid:durableId="1713845801">
    <w:abstractNumId w:val="72"/>
  </w:num>
  <w:num w:numId="131" w16cid:durableId="348021636">
    <w:abstractNumId w:val="60"/>
  </w:num>
  <w:num w:numId="132" w16cid:durableId="990674537">
    <w:abstractNumId w:val="148"/>
  </w:num>
  <w:num w:numId="133" w16cid:durableId="60179820">
    <w:abstractNumId w:val="13"/>
  </w:num>
  <w:num w:numId="134" w16cid:durableId="1135172922">
    <w:abstractNumId w:val="69"/>
  </w:num>
  <w:num w:numId="135" w16cid:durableId="294335109">
    <w:abstractNumId w:val="187"/>
  </w:num>
  <w:num w:numId="136" w16cid:durableId="1573151882">
    <w:abstractNumId w:val="94"/>
  </w:num>
  <w:num w:numId="137" w16cid:durableId="1208833808">
    <w:abstractNumId w:val="204"/>
  </w:num>
  <w:num w:numId="138" w16cid:durableId="714041987">
    <w:abstractNumId w:val="180"/>
  </w:num>
  <w:num w:numId="139" w16cid:durableId="617294081">
    <w:abstractNumId w:val="225"/>
  </w:num>
  <w:num w:numId="140" w16cid:durableId="112675215">
    <w:abstractNumId w:val="84"/>
  </w:num>
  <w:num w:numId="141" w16cid:durableId="1386295251">
    <w:abstractNumId w:val="25"/>
  </w:num>
  <w:num w:numId="142" w16cid:durableId="398096483">
    <w:abstractNumId w:val="230"/>
  </w:num>
  <w:num w:numId="143" w16cid:durableId="657733367">
    <w:abstractNumId w:val="248"/>
  </w:num>
  <w:num w:numId="144" w16cid:durableId="416293927">
    <w:abstractNumId w:val="125"/>
  </w:num>
  <w:num w:numId="145" w16cid:durableId="849639551">
    <w:abstractNumId w:val="241"/>
  </w:num>
  <w:num w:numId="146" w16cid:durableId="1221210832">
    <w:abstractNumId w:val="63"/>
  </w:num>
  <w:num w:numId="147" w16cid:durableId="2083018510">
    <w:abstractNumId w:val="50"/>
  </w:num>
  <w:num w:numId="148" w16cid:durableId="1734113433">
    <w:abstractNumId w:val="160"/>
  </w:num>
  <w:num w:numId="149" w16cid:durableId="1181702245">
    <w:abstractNumId w:val="54"/>
  </w:num>
  <w:num w:numId="150" w16cid:durableId="652024163">
    <w:abstractNumId w:val="101"/>
  </w:num>
  <w:num w:numId="151" w16cid:durableId="436484107">
    <w:abstractNumId w:val="103"/>
  </w:num>
  <w:num w:numId="152" w16cid:durableId="517088994">
    <w:abstractNumId w:val="36"/>
  </w:num>
  <w:num w:numId="153" w16cid:durableId="1550072660">
    <w:abstractNumId w:val="249"/>
  </w:num>
  <w:num w:numId="154" w16cid:durableId="1390495206">
    <w:abstractNumId w:val="177"/>
  </w:num>
  <w:num w:numId="155" w16cid:durableId="95102849">
    <w:abstractNumId w:val="197"/>
  </w:num>
  <w:num w:numId="156" w16cid:durableId="1479959213">
    <w:abstractNumId w:val="157"/>
  </w:num>
  <w:num w:numId="157" w16cid:durableId="1736077727">
    <w:abstractNumId w:val="227"/>
  </w:num>
  <w:num w:numId="158" w16cid:durableId="478350886">
    <w:abstractNumId w:val="113"/>
  </w:num>
  <w:num w:numId="159" w16cid:durableId="694892192">
    <w:abstractNumId w:val="142"/>
  </w:num>
  <w:num w:numId="160" w16cid:durableId="947467078">
    <w:abstractNumId w:val="9"/>
  </w:num>
  <w:num w:numId="161" w16cid:durableId="1843351861">
    <w:abstractNumId w:val="239"/>
  </w:num>
  <w:num w:numId="162" w16cid:durableId="91822083">
    <w:abstractNumId w:val="251"/>
  </w:num>
  <w:num w:numId="163" w16cid:durableId="513424439">
    <w:abstractNumId w:val="66"/>
  </w:num>
  <w:num w:numId="164" w16cid:durableId="1013071197">
    <w:abstractNumId w:val="2"/>
  </w:num>
  <w:num w:numId="165" w16cid:durableId="728505379">
    <w:abstractNumId w:val="119"/>
  </w:num>
  <w:num w:numId="166" w16cid:durableId="897713234">
    <w:abstractNumId w:val="170"/>
  </w:num>
  <w:num w:numId="167" w16cid:durableId="1846164061">
    <w:abstractNumId w:val="184"/>
  </w:num>
  <w:num w:numId="168" w16cid:durableId="1656029412">
    <w:abstractNumId w:val="40"/>
  </w:num>
  <w:num w:numId="169" w16cid:durableId="1317950466">
    <w:abstractNumId w:val="155"/>
  </w:num>
  <w:num w:numId="170" w16cid:durableId="982268440">
    <w:abstractNumId w:val="221"/>
  </w:num>
  <w:num w:numId="171" w16cid:durableId="2084528182">
    <w:abstractNumId w:val="150"/>
  </w:num>
  <w:num w:numId="172" w16cid:durableId="2096321802">
    <w:abstractNumId w:val="59"/>
  </w:num>
  <w:num w:numId="173" w16cid:durableId="894269793">
    <w:abstractNumId w:val="80"/>
  </w:num>
  <w:num w:numId="174" w16cid:durableId="2141259693">
    <w:abstractNumId w:val="75"/>
  </w:num>
  <w:num w:numId="175" w16cid:durableId="1272543522">
    <w:abstractNumId w:val="39"/>
  </w:num>
  <w:num w:numId="176" w16cid:durableId="2043091145">
    <w:abstractNumId w:val="238"/>
  </w:num>
  <w:num w:numId="177" w16cid:durableId="1203397916">
    <w:abstractNumId w:val="111"/>
  </w:num>
  <w:num w:numId="178" w16cid:durableId="1358968174">
    <w:abstractNumId w:val="30"/>
  </w:num>
  <w:num w:numId="179" w16cid:durableId="730614766">
    <w:abstractNumId w:val="199"/>
  </w:num>
  <w:num w:numId="180" w16cid:durableId="1631083410">
    <w:abstractNumId w:val="22"/>
  </w:num>
  <w:num w:numId="181" w16cid:durableId="434910891">
    <w:abstractNumId w:val="43"/>
  </w:num>
  <w:num w:numId="182" w16cid:durableId="1272516969">
    <w:abstractNumId w:val="26"/>
  </w:num>
  <w:num w:numId="183" w16cid:durableId="427585009">
    <w:abstractNumId w:val="120"/>
  </w:num>
  <w:num w:numId="184" w16cid:durableId="1273899954">
    <w:abstractNumId w:val="64"/>
  </w:num>
  <w:num w:numId="185" w16cid:durableId="550849775">
    <w:abstractNumId w:val="67"/>
  </w:num>
  <w:num w:numId="186" w16cid:durableId="2129548785">
    <w:abstractNumId w:val="121"/>
  </w:num>
  <w:num w:numId="187" w16cid:durableId="1601446756">
    <w:abstractNumId w:val="48"/>
  </w:num>
  <w:num w:numId="188" w16cid:durableId="25756792">
    <w:abstractNumId w:val="203"/>
  </w:num>
  <w:num w:numId="189" w16cid:durableId="160586574">
    <w:abstractNumId w:val="185"/>
  </w:num>
  <w:num w:numId="190" w16cid:durableId="1326204750">
    <w:abstractNumId w:val="228"/>
  </w:num>
  <w:num w:numId="191" w16cid:durableId="1925987305">
    <w:abstractNumId w:val="97"/>
  </w:num>
  <w:num w:numId="192" w16cid:durableId="1229149003">
    <w:abstractNumId w:val="138"/>
  </w:num>
  <w:num w:numId="193" w16cid:durableId="1723676961">
    <w:abstractNumId w:val="131"/>
  </w:num>
  <w:num w:numId="194" w16cid:durableId="1419788193">
    <w:abstractNumId w:val="70"/>
  </w:num>
  <w:num w:numId="195" w16cid:durableId="334186108">
    <w:abstractNumId w:val="126"/>
  </w:num>
  <w:num w:numId="196" w16cid:durableId="387145604">
    <w:abstractNumId w:val="213"/>
  </w:num>
  <w:num w:numId="197" w16cid:durableId="2123988409">
    <w:abstractNumId w:val="210"/>
  </w:num>
  <w:num w:numId="198" w16cid:durableId="256867373">
    <w:abstractNumId w:val="55"/>
  </w:num>
  <w:num w:numId="199" w16cid:durableId="1658067278">
    <w:abstractNumId w:val="52"/>
  </w:num>
  <w:num w:numId="200" w16cid:durableId="65884706">
    <w:abstractNumId w:val="8"/>
  </w:num>
  <w:num w:numId="201" w16cid:durableId="1713652467">
    <w:abstractNumId w:val="88"/>
  </w:num>
  <w:num w:numId="202" w16cid:durableId="1427920938">
    <w:abstractNumId w:val="156"/>
  </w:num>
  <w:num w:numId="203" w16cid:durableId="478613319">
    <w:abstractNumId w:val="86"/>
  </w:num>
  <w:num w:numId="204" w16cid:durableId="1580291669">
    <w:abstractNumId w:val="216"/>
  </w:num>
  <w:num w:numId="205" w16cid:durableId="1910001151">
    <w:abstractNumId w:val="32"/>
  </w:num>
  <w:num w:numId="206" w16cid:durableId="821197912">
    <w:abstractNumId w:val="244"/>
  </w:num>
  <w:num w:numId="207" w16cid:durableId="797063694">
    <w:abstractNumId w:val="109"/>
  </w:num>
  <w:num w:numId="208" w16cid:durableId="109323731">
    <w:abstractNumId w:val="108"/>
  </w:num>
  <w:num w:numId="209" w16cid:durableId="836043902">
    <w:abstractNumId w:val="123"/>
  </w:num>
  <w:num w:numId="210" w16cid:durableId="440956459">
    <w:abstractNumId w:val="168"/>
  </w:num>
  <w:num w:numId="211" w16cid:durableId="1937206183">
    <w:abstractNumId w:val="171"/>
  </w:num>
  <w:num w:numId="212" w16cid:durableId="1744445050">
    <w:abstractNumId w:val="166"/>
  </w:num>
  <w:num w:numId="213" w16cid:durableId="1101074613">
    <w:abstractNumId w:val="135"/>
  </w:num>
  <w:num w:numId="214" w16cid:durableId="510265780">
    <w:abstractNumId w:val="110"/>
  </w:num>
  <w:num w:numId="215" w16cid:durableId="1239560666">
    <w:abstractNumId w:val="100"/>
  </w:num>
  <w:num w:numId="216" w16cid:durableId="340738930">
    <w:abstractNumId w:val="139"/>
  </w:num>
  <w:num w:numId="217" w16cid:durableId="489293593">
    <w:abstractNumId w:val="41"/>
  </w:num>
  <w:num w:numId="218" w16cid:durableId="488180234">
    <w:abstractNumId w:val="57"/>
  </w:num>
  <w:num w:numId="219" w16cid:durableId="920060908">
    <w:abstractNumId w:val="133"/>
  </w:num>
  <w:num w:numId="220" w16cid:durableId="291787286">
    <w:abstractNumId w:val="20"/>
  </w:num>
  <w:num w:numId="221" w16cid:durableId="998774066">
    <w:abstractNumId w:val="200"/>
  </w:num>
  <w:num w:numId="222" w16cid:durableId="712926012">
    <w:abstractNumId w:val="198"/>
  </w:num>
  <w:num w:numId="223" w16cid:durableId="1005204396">
    <w:abstractNumId w:val="196"/>
  </w:num>
  <w:num w:numId="224" w16cid:durableId="1789353831">
    <w:abstractNumId w:val="136"/>
  </w:num>
  <w:num w:numId="225" w16cid:durableId="1644768600">
    <w:abstractNumId w:val="151"/>
  </w:num>
  <w:num w:numId="226" w16cid:durableId="767846533">
    <w:abstractNumId w:val="56"/>
  </w:num>
  <w:num w:numId="227" w16cid:durableId="2096240983">
    <w:abstractNumId w:val="106"/>
  </w:num>
  <w:num w:numId="228" w16cid:durableId="344402720">
    <w:abstractNumId w:val="232"/>
  </w:num>
  <w:num w:numId="229" w16cid:durableId="1399747909">
    <w:abstractNumId w:val="158"/>
  </w:num>
  <w:num w:numId="230" w16cid:durableId="1472819067">
    <w:abstractNumId w:val="7"/>
  </w:num>
  <w:num w:numId="231" w16cid:durableId="1610161175">
    <w:abstractNumId w:val="234"/>
  </w:num>
  <w:num w:numId="232" w16cid:durableId="66927129">
    <w:abstractNumId w:val="208"/>
  </w:num>
  <w:num w:numId="233" w16cid:durableId="673797299">
    <w:abstractNumId w:val="167"/>
  </w:num>
  <w:num w:numId="234" w16cid:durableId="938680393">
    <w:abstractNumId w:val="3"/>
  </w:num>
  <w:num w:numId="235" w16cid:durableId="1731149205">
    <w:abstractNumId w:val="99"/>
  </w:num>
  <w:num w:numId="236" w16cid:durableId="1192188735">
    <w:abstractNumId w:val="237"/>
  </w:num>
  <w:num w:numId="237" w16cid:durableId="119032845">
    <w:abstractNumId w:val="124"/>
  </w:num>
  <w:num w:numId="238" w16cid:durableId="1244144887">
    <w:abstractNumId w:val="172"/>
  </w:num>
  <w:num w:numId="239" w16cid:durableId="2146314746">
    <w:abstractNumId w:val="62"/>
  </w:num>
  <w:num w:numId="240" w16cid:durableId="891311669">
    <w:abstractNumId w:val="122"/>
  </w:num>
  <w:num w:numId="241" w16cid:durableId="1762411372">
    <w:abstractNumId w:val="193"/>
  </w:num>
  <w:num w:numId="242" w16cid:durableId="1295138474">
    <w:abstractNumId w:val="231"/>
  </w:num>
  <w:num w:numId="243" w16cid:durableId="60756860">
    <w:abstractNumId w:val="146"/>
  </w:num>
  <w:num w:numId="244" w16cid:durableId="453059757">
    <w:abstractNumId w:val="73"/>
  </w:num>
  <w:num w:numId="245" w16cid:durableId="2045474868">
    <w:abstractNumId w:val="127"/>
  </w:num>
  <w:num w:numId="246" w16cid:durableId="1957178043">
    <w:abstractNumId w:val="4"/>
  </w:num>
  <w:num w:numId="247" w16cid:durableId="2090033676">
    <w:abstractNumId w:val="61"/>
  </w:num>
  <w:num w:numId="248" w16cid:durableId="1706520771">
    <w:abstractNumId w:val="132"/>
  </w:num>
  <w:num w:numId="249" w16cid:durableId="1245839687">
    <w:abstractNumId w:val="77"/>
  </w:num>
  <w:num w:numId="250" w16cid:durableId="798694088">
    <w:abstractNumId w:val="82"/>
  </w:num>
  <w:num w:numId="251" w16cid:durableId="726102191">
    <w:abstractNumId w:val="117"/>
  </w:num>
  <w:num w:numId="252" w16cid:durableId="200666289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0BB"/>
    <w:rsid w:val="000231E9"/>
    <w:rsid w:val="00224962"/>
    <w:rsid w:val="002740BB"/>
    <w:rsid w:val="00352871"/>
    <w:rsid w:val="0039679B"/>
    <w:rsid w:val="008377E2"/>
    <w:rsid w:val="008F456C"/>
    <w:rsid w:val="00971199"/>
    <w:rsid w:val="00BB2C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438F7B5"/>
  <w15:docId w15:val="{221EF75A-9918-5542-8787-0FC92D8AA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anrope" w:eastAsia="Manrope" w:hAnsi="Manrope" w:cs="Manrope"/>
        <w:sz w:val="22"/>
        <w:szCs w:val="22"/>
        <w:lang w:val="en-GB" w:eastAsia="en-GB" w:bidi="ar-SA"/>
      </w:rPr>
    </w:rPrDefault>
    <w:pPrDefault>
      <w:pPr>
        <w:spacing w:before="191" w:line="272" w:lineRule="auto"/>
        <w:ind w:right="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jc w:val="center"/>
      <w:outlineLvl w:val="0"/>
    </w:pPr>
    <w:rPr>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971199"/>
    <w:pPr>
      <w:spacing w:after="100"/>
    </w:pPr>
  </w:style>
  <w:style w:type="character" w:styleId="Hyperlink">
    <w:name w:val="Hyperlink"/>
    <w:basedOn w:val="DefaultParagraphFont"/>
    <w:uiPriority w:val="99"/>
    <w:unhideWhenUsed/>
    <w:rsid w:val="00971199"/>
    <w:rPr>
      <w:color w:val="0000FF" w:themeColor="hyperlink"/>
      <w:u w:val="single"/>
    </w:rPr>
  </w:style>
  <w:style w:type="paragraph" w:styleId="ListParagraph">
    <w:name w:val="List Paragraph"/>
    <w:basedOn w:val="Normal"/>
    <w:uiPriority w:val="34"/>
    <w:qFormat/>
    <w:rsid w:val="009711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nic.org.uk/studies-reports/national-infrastructure-assessment/second-nia/" TargetMode="External"/><Relationship Id="rId18" Type="http://schemas.openxmlformats.org/officeDocument/2006/relationships/hyperlink" Target="https://twitter.com/ShahrarAli/status/1368369686019252228" TargetMode="External"/><Relationship Id="rId26" Type="http://schemas.openxmlformats.org/officeDocument/2006/relationships/hyperlink" Target="https://climateactiontracker.org/countries/uk/" TargetMode="External"/><Relationship Id="rId3" Type="http://schemas.openxmlformats.org/officeDocument/2006/relationships/settings" Target="settings.xml"/><Relationship Id="rId21" Type="http://schemas.openxmlformats.org/officeDocument/2006/relationships/hyperlink" Target="https://twitter.com/ShahrarAli/status/1367461683510341632/photo/1" TargetMode="External"/><Relationship Id="rId7" Type="http://schemas.openxmlformats.org/officeDocument/2006/relationships/hyperlink" Target="https://www.centreforcities.org/data/data-tool/" TargetMode="External"/><Relationship Id="rId12" Type="http://schemas.openxmlformats.org/officeDocument/2006/relationships/hyperlink" Target="https://ukgbc.org/wp-content/uploads/2022/12/Government-Policy-Scorecard-Decarbonising-the-Built-Environment-December-22.pdf" TargetMode="External"/><Relationship Id="rId17" Type="http://schemas.openxmlformats.org/officeDocument/2006/relationships/hyperlink" Target="https://twitter.com/ShahrarAli/status/1366157075571748864" TargetMode="External"/><Relationship Id="rId25" Type="http://schemas.openxmlformats.org/officeDocument/2006/relationships/hyperlink" Target="https://www.mockcop.org/wp-content/uploads/2020/11/20200112-MOCK-COP-Declaration.pdf" TargetMode="External"/><Relationship Id="rId33" Type="http://schemas.openxmlformats.org/officeDocument/2006/relationships/theme" Target="theme/theme1.xml"/><Relationship Id="rId2" Type="http://schemas.openxmlformats.org/officeDocument/2006/relationships/styles" Target="styles.xml"/><Relationship Id="rId16" Type="http://schemas.microsoft.com/office/2016/09/relationships/commentsIds" Target="commentsIds.xml"/><Relationship Id="rId20" Type="http://schemas.openxmlformats.org/officeDocument/2006/relationships/hyperlink" Target="https://twitter.com/ShahrarAli/status/1367461683510341632" TargetMode="External"/><Relationship Id="rId29" Type="http://schemas.openxmlformats.org/officeDocument/2006/relationships/hyperlink" Target="https://www.ncbi.nlm.nih.gov/pmc/articles/PMC707326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t.com/content/1fd56de4-5930-4fd6-a683-a98d8ac09cab" TargetMode="External"/><Relationship Id="rId24" Type="http://schemas.openxmlformats.org/officeDocument/2006/relationships/hyperlink" Target="https://www.nhs.uk/conditions/early-or-delayed-puberty/" TargetMode="External"/><Relationship Id="rId32" Type="http://schemas.openxmlformats.org/officeDocument/2006/relationships/fontTable" Target="fontTable.xml"/><Relationship Id="rId5"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hyperlink" Target="https://twitter.com/ShahrarAli/status/1367466645741002758" TargetMode="External"/><Relationship Id="rId28" Type="http://schemas.openxmlformats.org/officeDocument/2006/relationships/hyperlink" Target="https://www.mockcop.org/phase-2/" TargetMode="External"/><Relationship Id="rId10" Type="http://schemas.openxmlformats.org/officeDocument/2006/relationships/hyperlink" Target="https://ejfoundation.org/resources/downloads/EJF-Climate-Inequality-report-2021.pdf" TargetMode="External"/><Relationship Id="rId19" Type="http://schemas.openxmlformats.org/officeDocument/2006/relationships/hyperlink" Target="https://twitter.com/ShahrarAli/status/1368363245573185544"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tuc.org.uk/general-council-statements-2021" TargetMode="External"/><Relationship Id="rId14" Type="http://schemas.openxmlformats.org/officeDocument/2006/relationships/comments" Target="comments.xml"/><Relationship Id="rId22" Type="http://schemas.openxmlformats.org/officeDocument/2006/relationships/hyperlink" Target="http://electshahrar.co.uk/gpew-em-prohibit-gendergp-from-uk" TargetMode="External"/><Relationship Id="rId27" Type="http://schemas.openxmlformats.org/officeDocument/2006/relationships/hyperlink" Target="https://www.mockcop.org/treaty/" TargetMode="External"/><Relationship Id="rId30" Type="http://schemas.openxmlformats.org/officeDocument/2006/relationships/footer" Target="footer1.xml"/><Relationship Id="rId8" Type="http://schemas.openxmlformats.org/officeDocument/2006/relationships/hyperlink" Target="https://www.theccc.org.uk/publication/progress-in-reducing-emissions-2024-report-to-parliamen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uwe.ac.uk/news/unfair-bus-fares-risk-holding-young-people-back" TargetMode="External"/><Relationship Id="rId13" Type="http://schemas.openxmlformats.org/officeDocument/2006/relationships/hyperlink" Target="https://www.bbc.co.uk/news/uk-england-bristol-65951012" TargetMode="External"/><Relationship Id="rId3" Type="http://schemas.openxmlformats.org/officeDocument/2006/relationships/hyperlink" Target="https://www.ons.gov.uk/employmentandlabourmarket/peopleinwork/earningsandworkinghours/bulletins/annualsurveyofhoursandearnings/2023" TargetMode="External"/><Relationship Id="rId7" Type="http://schemas.openxmlformats.org/officeDocument/2006/relationships/hyperlink" Target="https://www.transport.gov.scot/news/100-million-free-bus-journeys-made-by-under-22s/" TargetMode="External"/><Relationship Id="rId12" Type="http://schemas.openxmlformats.org/officeDocument/2006/relationships/hyperlink" Target="https://www.bbc.co.uk/news/business-65903095" TargetMode="External"/><Relationship Id="rId2" Type="http://schemas.openxmlformats.org/officeDocument/2006/relationships/hyperlink" Target="https://www.ukyouth.org/2023/04/new-uk-youth-research-shows-impact-of-cost-of-living-crisis-on-young-people/" TargetMode="External"/><Relationship Id="rId1" Type="http://schemas.openxmlformats.org/officeDocument/2006/relationships/hyperlink" Target="https://www.ukyouth.org/2023/04/new-uk-youth-research-shows-impact-of-cost-of-living-crisis-on-young-people/" TargetMode="External"/><Relationship Id="rId6" Type="http://schemas.openxmlformats.org/officeDocument/2006/relationships/hyperlink" Target="https://www.gov.uk/government/news/government-extends-2-bus-fare-cap-and-protects-vital-services" TargetMode="External"/><Relationship Id="rId11" Type="http://schemas.openxmlformats.org/officeDocument/2006/relationships/hyperlink" Target="https://www.ucu.org.uk/article/12374/PGRs-Against-Low-Pay-open-letter" TargetMode="External"/><Relationship Id="rId5" Type="http://schemas.openxmlformats.org/officeDocument/2006/relationships/hyperlink" Target="https://commonslibrary.parliament.uk/research-briefings/sn01499/" TargetMode="External"/><Relationship Id="rId15" Type="http://schemas.openxmlformats.org/officeDocument/2006/relationships/hyperlink" Target="https://www.theguardian.com/money/2023/jun/15/record-number-renters-seeking-help-no-fault-evictions" TargetMode="External"/><Relationship Id="rId10" Type="http://schemas.openxmlformats.org/officeDocument/2006/relationships/hyperlink" Target="https://www.ucu.org.uk/article/12820/Cost-of-living-crisis-hitting-PGRs-hard" TargetMode="External"/><Relationship Id="rId4" Type="http://schemas.openxmlformats.org/officeDocument/2006/relationships/hyperlink" Target="https://www.ons.gov.uk/employmentandlabourmarket/peopleinwork/earningsandworkinghours/bulletins/annualsurveyofhoursandearnings/2023" TargetMode="External"/><Relationship Id="rId9" Type="http://schemas.openxmlformats.org/officeDocument/2006/relationships/hyperlink" Target="https://www.ucu.org.uk/media/11623/Postgraduate-researchers-as-staff-manfesto/pdf/PGRs_as_staff_manifesto_Dec22.pdf" TargetMode="External"/><Relationship Id="rId14" Type="http://schemas.openxmlformats.org/officeDocument/2006/relationships/hyperlink" Target="https://www.nus.org.uk/protect-student-ren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68</Pages>
  <Words>16435</Words>
  <Characters>87769</Characters>
  <Application>Microsoft Office Word</Application>
  <DocSecurity>0</DocSecurity>
  <Lines>1791</Lines>
  <Paragraphs>973</Paragraphs>
  <ScaleCrop>false</ScaleCrop>
  <Company/>
  <LinksUpToDate>false</LinksUpToDate>
  <CharactersWithSpaces>103231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SHORT, ISAAC T. (Student)</cp:lastModifiedBy>
  <cp:revision>6</cp:revision>
  <dcterms:created xsi:type="dcterms:W3CDTF">2025-12-30T15:22:00Z</dcterms:created>
  <dcterms:modified xsi:type="dcterms:W3CDTF">2025-12-30T15:43:00Z</dcterms:modified>
</cp:coreProperties>
</file>